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7379F" w:rsidP="03FC8D57" w:rsidRDefault="004B7C36" w14:paraId="186C697C" w14:textId="36C581E4">
      <w:pPr>
        <w:ind w:firstLine="720"/>
        <w:jc w:val="center"/>
      </w:pPr>
      <w:r>
        <w:rPr>
          <w:noProof/>
          <w:lang w:eastAsia="en-GB"/>
        </w:rPr>
        <w:drawing>
          <wp:inline distT="0" distB="0" distL="0" distR="0" wp14:anchorId="3999CFEF" wp14:editId="48457B42">
            <wp:extent cx="2641600" cy="869950"/>
            <wp:effectExtent l="0" t="0" r="6350" b="6350"/>
            <wp:docPr id="1501236434" name="Picture 1501236434" descr="Text Box"/>
            <wp:cNvGraphicFramePr/>
            <a:graphic xmlns:a="http://schemas.openxmlformats.org/drawingml/2006/main">
              <a:graphicData uri="http://schemas.openxmlformats.org/drawingml/2006/picture">
                <pic:pic xmlns:pic="http://schemas.openxmlformats.org/drawingml/2006/picture">
                  <pic:nvPicPr>
                    <pic:cNvPr id="1501236434" name="Picture 1501236434" descr="Text Box"/>
                    <pic:cNvPicPr/>
                  </pic:nvPicPr>
                  <pic:blipFill rotWithShape="1">
                    <a:blip r:embed="rId7">
                      <a:extLst>
                        <a:ext uri="{28A0092B-C50C-407E-A947-70E740481C1C}">
                          <a14:useLocalDpi xmlns:a14="http://schemas.microsoft.com/office/drawing/2010/main" val="0"/>
                        </a:ext>
                      </a:extLst>
                    </a:blip>
                    <a:srcRect r="18814"/>
                    <a:stretch/>
                  </pic:blipFill>
                  <pic:spPr bwMode="auto">
                    <a:xfrm>
                      <a:off x="0" y="0"/>
                      <a:ext cx="2650691" cy="872944"/>
                    </a:xfrm>
                    <a:prstGeom prst="rect">
                      <a:avLst/>
                    </a:prstGeom>
                    <a:ln>
                      <a:noFill/>
                    </a:ln>
                    <a:extLst>
                      <a:ext uri="{53640926-AAD7-44D8-BBD7-CCE9431645EC}">
                        <a14:shadowObscured xmlns:a14="http://schemas.microsoft.com/office/drawing/2010/main"/>
                      </a:ext>
                    </a:extLst>
                  </pic:spPr>
                </pic:pic>
              </a:graphicData>
            </a:graphic>
          </wp:inline>
        </w:drawing>
      </w:r>
    </w:p>
    <w:p w:rsidRPr="007F3D04" w:rsidR="004B7C36" w:rsidP="66FD8FF5" w:rsidRDefault="00E40EF5" w14:paraId="46135DFE" w14:textId="2C1D2574">
      <w:pPr>
        <w:jc w:val="center"/>
        <w:rPr>
          <w:b w:val="1"/>
          <w:bCs w:val="1"/>
          <w:sz w:val="24"/>
          <w:szCs w:val="24"/>
          <w:u w:val="single"/>
        </w:rPr>
      </w:pPr>
      <w:r w:rsidRPr="44F2D20E" w:rsidR="00E40EF5">
        <w:rPr>
          <w:b w:val="1"/>
          <w:bCs w:val="1"/>
          <w:sz w:val="24"/>
          <w:szCs w:val="24"/>
          <w:u w:val="single"/>
        </w:rPr>
        <w:t>Termly R</w:t>
      </w:r>
      <w:r w:rsidRPr="44F2D20E" w:rsidR="00CB3A34">
        <w:rPr>
          <w:b w:val="1"/>
          <w:bCs w:val="1"/>
          <w:sz w:val="24"/>
          <w:szCs w:val="24"/>
          <w:u w:val="single"/>
        </w:rPr>
        <w:t xml:space="preserve">eport: </w:t>
      </w:r>
      <w:r w:rsidRPr="44F2D20E" w:rsidR="116A638F">
        <w:rPr>
          <w:b w:val="1"/>
          <w:bCs w:val="1"/>
          <w:sz w:val="24"/>
          <w:szCs w:val="24"/>
          <w:u w:val="single"/>
        </w:rPr>
        <w:t>Spring</w:t>
      </w:r>
      <w:r w:rsidRPr="44F2D20E" w:rsidR="6600D4B1">
        <w:rPr>
          <w:b w:val="1"/>
          <w:bCs w:val="1"/>
          <w:sz w:val="24"/>
          <w:szCs w:val="24"/>
          <w:u w:val="single"/>
        </w:rPr>
        <w:t xml:space="preserve"> </w:t>
      </w:r>
      <w:r w:rsidRPr="44F2D20E" w:rsidR="00E40EF5">
        <w:rPr>
          <w:b w:val="1"/>
          <w:bCs w:val="1"/>
          <w:sz w:val="24"/>
          <w:szCs w:val="24"/>
          <w:u w:val="single"/>
        </w:rPr>
        <w:t>Term 202</w:t>
      </w:r>
      <w:r w:rsidRPr="44F2D20E" w:rsidR="4B7A7811">
        <w:rPr>
          <w:b w:val="1"/>
          <w:bCs w:val="1"/>
          <w:sz w:val="24"/>
          <w:szCs w:val="24"/>
          <w:u w:val="single"/>
        </w:rPr>
        <w:t>5</w:t>
      </w:r>
    </w:p>
    <w:p w:rsidRPr="007F3D04" w:rsidR="004B7C36" w:rsidP="44F2D20E" w:rsidRDefault="004B7C36" w14:paraId="34E42045" w14:textId="30625D66">
      <w:pPr>
        <w:rPr>
          <w:sz w:val="24"/>
          <w:szCs w:val="24"/>
          <w:u w:val="single"/>
        </w:rPr>
      </w:pPr>
      <w:r w:rsidRPr="44F2D20E" w:rsidR="004B7C36">
        <w:rPr>
          <w:b w:val="1"/>
          <w:bCs w:val="1"/>
          <w:sz w:val="24"/>
          <w:szCs w:val="24"/>
        </w:rPr>
        <w:t>Date:</w:t>
      </w:r>
      <w:r w:rsidRPr="44F2D20E" w:rsidR="004B7C36">
        <w:rPr>
          <w:sz w:val="24"/>
          <w:szCs w:val="24"/>
          <w:u w:val="single"/>
        </w:rPr>
        <w:t xml:space="preserve"> </w:t>
      </w:r>
      <w:r w:rsidRPr="44F2D20E" w:rsidR="09B832BC">
        <w:rPr>
          <w:sz w:val="24"/>
          <w:szCs w:val="24"/>
          <w:u w:val="single"/>
        </w:rPr>
        <w:t>11.06.25</w:t>
      </w:r>
    </w:p>
    <w:p w:rsidRPr="007F3D04" w:rsidR="004B7C36" w:rsidP="44F2D20E" w:rsidRDefault="004B7C36" w14:paraId="23828DB8" w14:textId="565B6045">
      <w:pPr>
        <w:rPr>
          <w:rFonts w:cs="Calibri" w:cstheme="minorAscii"/>
          <w:b w:val="1"/>
          <w:bCs w:val="1"/>
          <w:sz w:val="24"/>
          <w:szCs w:val="24"/>
          <w:u w:val="none"/>
        </w:rPr>
      </w:pPr>
      <w:r w:rsidRPr="7D75F10F" w:rsidR="004B7C36">
        <w:rPr>
          <w:rFonts w:cs="Calibri" w:cstheme="minorAscii"/>
          <w:sz w:val="24"/>
          <w:szCs w:val="24"/>
          <w:u w:val="single"/>
        </w:rPr>
        <w:t>Numbers on our database</w:t>
      </w:r>
      <w:r w:rsidRPr="7D75F10F" w:rsidR="00F8314B">
        <w:rPr>
          <w:rFonts w:cs="Calibri" w:cstheme="minorAscii"/>
          <w:sz w:val="24"/>
          <w:szCs w:val="24"/>
          <w:u w:val="single"/>
        </w:rPr>
        <w:t xml:space="preserve"> (number in bracket is last </w:t>
      </w:r>
      <w:r w:rsidRPr="7D75F10F" w:rsidR="540FA9CF">
        <w:rPr>
          <w:rFonts w:cs="Calibri" w:cstheme="minorAscii"/>
          <w:sz w:val="24"/>
          <w:szCs w:val="24"/>
          <w:u w:val="single"/>
        </w:rPr>
        <w:t xml:space="preserve">terms </w:t>
      </w:r>
      <w:r w:rsidRPr="7D75F10F" w:rsidR="00F8314B">
        <w:rPr>
          <w:rFonts w:cs="Calibri" w:cstheme="minorAscii"/>
          <w:sz w:val="24"/>
          <w:szCs w:val="24"/>
          <w:u w:val="single"/>
        </w:rPr>
        <w:t>figure)</w:t>
      </w:r>
      <w:r w:rsidRPr="7D75F10F" w:rsidR="42302351">
        <w:rPr>
          <w:rFonts w:cs="Calibri" w:cstheme="minorAscii"/>
          <w:b w:val="1"/>
          <w:bCs w:val="1"/>
          <w:sz w:val="24"/>
          <w:szCs w:val="24"/>
          <w:u w:val="none"/>
        </w:rPr>
        <w:t xml:space="preserve"> </w:t>
      </w:r>
    </w:p>
    <w:tbl>
      <w:tblPr>
        <w:tblStyle w:val="TableGrid"/>
        <w:tblW w:w="9209" w:type="dxa"/>
        <w:tblLook w:val="04A0" w:firstRow="1" w:lastRow="0" w:firstColumn="1" w:lastColumn="0" w:noHBand="0" w:noVBand="1"/>
      </w:tblPr>
      <w:tblGrid>
        <w:gridCol w:w="5382"/>
        <w:gridCol w:w="3827"/>
      </w:tblGrid>
      <w:tr w:rsidRPr="007F3D04" w:rsidR="005E0628" w:rsidTr="7D75F10F" w14:paraId="2AEA6E9F" w14:textId="77777777">
        <w:tc>
          <w:tcPr>
            <w:tcW w:w="5382" w:type="dxa"/>
            <w:tcMar/>
          </w:tcPr>
          <w:p w:rsidRPr="007F3D04" w:rsidR="005E0628" w:rsidP="00C7221B" w:rsidRDefault="005E0628" w14:paraId="4A2EFCAD" w14:textId="77777777">
            <w:pPr>
              <w:rPr>
                <w:rFonts w:cstheme="minorHAnsi"/>
                <w:b/>
                <w:bCs/>
                <w:sz w:val="24"/>
                <w:szCs w:val="24"/>
                <w:lang w:val="en-US"/>
              </w:rPr>
            </w:pPr>
            <w:r w:rsidRPr="007F3D04">
              <w:rPr>
                <w:rFonts w:cstheme="minorHAnsi"/>
                <w:b/>
                <w:bCs/>
                <w:sz w:val="24"/>
                <w:szCs w:val="24"/>
                <w:lang w:val="en-US"/>
              </w:rPr>
              <w:t>Section on the Database</w:t>
            </w:r>
          </w:p>
        </w:tc>
        <w:tc>
          <w:tcPr>
            <w:tcW w:w="3827" w:type="dxa"/>
            <w:tcMar/>
          </w:tcPr>
          <w:p w:rsidRPr="007F3D04" w:rsidR="005E0628" w:rsidP="00C7221B" w:rsidRDefault="005E0628" w14:paraId="07A047AD" w14:textId="77777777">
            <w:pPr>
              <w:jc w:val="center"/>
              <w:rPr>
                <w:rFonts w:cstheme="minorHAnsi"/>
                <w:b/>
                <w:bCs/>
                <w:sz w:val="24"/>
                <w:szCs w:val="24"/>
                <w:lang w:val="en-US"/>
              </w:rPr>
            </w:pPr>
            <w:r w:rsidRPr="007F3D04">
              <w:rPr>
                <w:rFonts w:cstheme="minorHAnsi"/>
                <w:b/>
                <w:bCs/>
                <w:sz w:val="24"/>
                <w:szCs w:val="24"/>
                <w:lang w:val="en-US"/>
              </w:rPr>
              <w:t>Total number</w:t>
            </w:r>
          </w:p>
        </w:tc>
      </w:tr>
      <w:tr w:rsidRPr="007F3D04" w:rsidR="005E0628" w:rsidTr="7D75F10F" w14:paraId="3B20F538" w14:textId="77777777">
        <w:tc>
          <w:tcPr>
            <w:tcW w:w="5382" w:type="dxa"/>
            <w:tcMar/>
          </w:tcPr>
          <w:p w:rsidRPr="007F3D04" w:rsidR="005E0628" w:rsidP="00C7221B" w:rsidRDefault="005E0628" w14:paraId="7EA29B21" w14:textId="77777777">
            <w:pPr>
              <w:rPr>
                <w:rFonts w:cstheme="minorHAnsi"/>
                <w:sz w:val="24"/>
                <w:szCs w:val="24"/>
                <w:lang w:val="en-US"/>
              </w:rPr>
            </w:pPr>
            <w:r w:rsidRPr="007F3D04">
              <w:rPr>
                <w:rFonts w:cstheme="minorHAnsi"/>
                <w:sz w:val="24"/>
                <w:szCs w:val="24"/>
                <w:lang w:val="en-US"/>
              </w:rPr>
              <w:t>Total number of pupils on the database</w:t>
            </w:r>
          </w:p>
        </w:tc>
        <w:tc>
          <w:tcPr>
            <w:tcW w:w="3827" w:type="dxa"/>
            <w:tcMar/>
            <w:vAlign w:val="center"/>
          </w:tcPr>
          <w:p w:rsidRPr="007F3D04" w:rsidR="005E0628" w:rsidP="66FD8FF5" w:rsidRDefault="73787D38" w14:paraId="3F264B3B" w14:textId="539429EA">
            <w:pPr>
              <w:jc w:val="center"/>
              <w:rPr>
                <w:sz w:val="24"/>
                <w:szCs w:val="24"/>
                <w:lang w:val="en-US"/>
              </w:rPr>
            </w:pPr>
            <w:r w:rsidRPr="7D75F10F" w:rsidR="6DE4D294">
              <w:rPr>
                <w:b w:val="1"/>
                <w:bCs w:val="1"/>
                <w:sz w:val="24"/>
                <w:szCs w:val="24"/>
                <w:lang w:val="en-US"/>
              </w:rPr>
              <w:t xml:space="preserve">512 </w:t>
            </w:r>
            <w:r w:rsidRPr="7D75F10F" w:rsidR="6FA39D56">
              <w:rPr>
                <w:sz w:val="24"/>
                <w:szCs w:val="24"/>
                <w:lang w:val="en-US"/>
              </w:rPr>
              <w:t>(</w:t>
            </w:r>
            <w:r w:rsidRPr="7D75F10F" w:rsidR="0B6478C0">
              <w:rPr>
                <w:sz w:val="24"/>
                <w:szCs w:val="24"/>
                <w:lang w:val="en-US"/>
              </w:rPr>
              <w:t>944)</w:t>
            </w:r>
            <w:r w:rsidRPr="7D75F10F" w:rsidR="4248533B">
              <w:rPr>
                <w:sz w:val="24"/>
                <w:szCs w:val="24"/>
                <w:lang w:val="en-US"/>
              </w:rPr>
              <w:t xml:space="preserve"> </w:t>
            </w:r>
          </w:p>
        </w:tc>
      </w:tr>
      <w:tr w:rsidRPr="007F3D04" w:rsidR="005E0628" w:rsidTr="7D75F10F" w14:paraId="64E74A6C" w14:textId="77777777">
        <w:tc>
          <w:tcPr>
            <w:tcW w:w="5382" w:type="dxa"/>
            <w:tcMar/>
          </w:tcPr>
          <w:p w:rsidRPr="007F3D04" w:rsidR="005E0628" w:rsidP="00C7221B" w:rsidRDefault="005E0628" w14:paraId="7A6C3690" w14:textId="77777777">
            <w:pPr>
              <w:rPr>
                <w:rFonts w:cstheme="minorHAnsi"/>
                <w:sz w:val="24"/>
                <w:szCs w:val="24"/>
                <w:lang w:val="en-US"/>
              </w:rPr>
            </w:pPr>
            <w:r w:rsidRPr="007F3D04">
              <w:rPr>
                <w:rFonts w:cstheme="minorHAnsi"/>
                <w:sz w:val="24"/>
                <w:szCs w:val="24"/>
                <w:lang w:val="en-US"/>
              </w:rPr>
              <w:t>Number of primary pupils</w:t>
            </w:r>
          </w:p>
        </w:tc>
        <w:tc>
          <w:tcPr>
            <w:tcW w:w="3827" w:type="dxa"/>
            <w:tcMar/>
          </w:tcPr>
          <w:p w:rsidRPr="007F3D04" w:rsidR="005E0628" w:rsidP="66FD8FF5" w:rsidRDefault="1F285F29" w14:paraId="24762E9F" w14:textId="36859F49">
            <w:pPr>
              <w:jc w:val="center"/>
              <w:rPr>
                <w:sz w:val="24"/>
                <w:szCs w:val="24"/>
                <w:lang w:val="en-US"/>
              </w:rPr>
            </w:pPr>
            <w:r w:rsidRPr="7D75F10F" w:rsidR="1F285F29">
              <w:rPr>
                <w:sz w:val="24"/>
                <w:szCs w:val="24"/>
                <w:lang w:val="en-US"/>
              </w:rPr>
              <w:t xml:space="preserve"> </w:t>
            </w:r>
            <w:r w:rsidRPr="7D75F10F" w:rsidR="6EE4BE2E">
              <w:rPr>
                <w:b w:val="1"/>
                <w:bCs w:val="1"/>
                <w:sz w:val="24"/>
                <w:szCs w:val="24"/>
                <w:lang w:val="en-US"/>
              </w:rPr>
              <w:t>318</w:t>
            </w:r>
            <w:r w:rsidRPr="7D75F10F" w:rsidR="1F285F29">
              <w:rPr>
                <w:b w:val="1"/>
                <w:bCs w:val="1"/>
                <w:sz w:val="24"/>
                <w:szCs w:val="24"/>
                <w:lang w:val="en-US"/>
              </w:rPr>
              <w:t xml:space="preserve"> </w:t>
            </w:r>
            <w:r w:rsidRPr="7D75F10F" w:rsidR="44F53543">
              <w:rPr>
                <w:sz w:val="24"/>
                <w:szCs w:val="24"/>
                <w:lang w:val="en-US"/>
              </w:rPr>
              <w:t>(</w:t>
            </w:r>
            <w:r w:rsidRPr="7D75F10F" w:rsidR="1B682A51">
              <w:rPr>
                <w:sz w:val="24"/>
                <w:szCs w:val="24"/>
                <w:lang w:val="en-US"/>
              </w:rPr>
              <w:t>533</w:t>
            </w:r>
            <w:r w:rsidRPr="7D75F10F" w:rsidR="75C8A120">
              <w:rPr>
                <w:sz w:val="24"/>
                <w:szCs w:val="24"/>
                <w:lang w:val="en-US"/>
              </w:rPr>
              <w:t>)</w:t>
            </w:r>
          </w:p>
        </w:tc>
      </w:tr>
      <w:tr w:rsidRPr="007F3D04" w:rsidR="005E0628" w:rsidTr="7D75F10F" w14:paraId="1047397B" w14:textId="77777777">
        <w:trPr>
          <w:trHeight w:val="1020"/>
        </w:trPr>
        <w:tc>
          <w:tcPr>
            <w:tcW w:w="5382" w:type="dxa"/>
            <w:tcMar/>
          </w:tcPr>
          <w:p w:rsidRPr="007F3D04" w:rsidR="005E0628" w:rsidP="00C7221B" w:rsidRDefault="005E0628" w14:paraId="181F0813" w14:textId="77777777">
            <w:pPr>
              <w:rPr>
                <w:rFonts w:cstheme="minorHAnsi"/>
                <w:sz w:val="24"/>
                <w:szCs w:val="24"/>
                <w:lang w:val="en-US"/>
              </w:rPr>
            </w:pPr>
            <w:r w:rsidRPr="007F3D04">
              <w:rPr>
                <w:rFonts w:cstheme="minorHAnsi"/>
                <w:sz w:val="24"/>
                <w:szCs w:val="24"/>
                <w:lang w:val="en-US"/>
              </w:rPr>
              <w:t>Number of secondary pupils (including Ron Dearing and Hull College)</w:t>
            </w:r>
          </w:p>
        </w:tc>
        <w:tc>
          <w:tcPr>
            <w:tcW w:w="3827" w:type="dxa"/>
            <w:tcMar/>
            <w:vAlign w:val="center"/>
          </w:tcPr>
          <w:p w:rsidRPr="007F3D04" w:rsidR="005E0628" w:rsidP="66FD8FF5" w:rsidRDefault="1C457193" w14:paraId="79857786" w14:textId="1611EC9D">
            <w:pPr>
              <w:jc w:val="center"/>
              <w:rPr>
                <w:sz w:val="24"/>
                <w:szCs w:val="24"/>
                <w:lang w:val="en-US"/>
              </w:rPr>
            </w:pPr>
            <w:r w:rsidRPr="7D75F10F" w:rsidR="6D3B28D1">
              <w:rPr>
                <w:sz w:val="24"/>
                <w:szCs w:val="24"/>
                <w:lang w:val="en-US"/>
              </w:rPr>
              <w:t xml:space="preserve"> </w:t>
            </w:r>
            <w:r w:rsidRPr="7D75F10F" w:rsidR="6D2269A6">
              <w:rPr>
                <w:b w:val="1"/>
                <w:bCs w:val="1"/>
                <w:sz w:val="24"/>
                <w:szCs w:val="24"/>
                <w:lang w:val="en-US"/>
              </w:rPr>
              <w:t xml:space="preserve">194 </w:t>
            </w:r>
            <w:r w:rsidRPr="7D75F10F" w:rsidR="54C66A63">
              <w:rPr>
                <w:sz w:val="24"/>
                <w:szCs w:val="24"/>
                <w:lang w:val="en-US"/>
              </w:rPr>
              <w:t>(</w:t>
            </w:r>
            <w:r w:rsidRPr="7D75F10F" w:rsidR="3297B0B6">
              <w:rPr>
                <w:sz w:val="24"/>
                <w:szCs w:val="24"/>
                <w:lang w:val="en-US"/>
              </w:rPr>
              <w:t>397)</w:t>
            </w:r>
            <w:r w:rsidRPr="7D75F10F" w:rsidR="00734F1D">
              <w:rPr>
                <w:sz w:val="24"/>
                <w:szCs w:val="24"/>
                <w:lang w:val="en-US"/>
              </w:rPr>
              <w:t xml:space="preserve"> </w:t>
            </w:r>
          </w:p>
        </w:tc>
      </w:tr>
      <w:tr w:rsidRPr="007F3D04" w:rsidR="005E0628" w:rsidTr="7D75F10F" w14:paraId="731EAE62" w14:textId="77777777">
        <w:tc>
          <w:tcPr>
            <w:tcW w:w="5382" w:type="dxa"/>
            <w:tcMar/>
          </w:tcPr>
          <w:p w:rsidRPr="007F3D04" w:rsidR="005E0628" w:rsidP="00C7221B" w:rsidRDefault="005E0628" w14:paraId="1774E972" w14:textId="77777777">
            <w:pPr>
              <w:rPr>
                <w:rFonts w:cstheme="minorHAnsi"/>
                <w:sz w:val="24"/>
                <w:szCs w:val="24"/>
                <w:lang w:val="en-US"/>
              </w:rPr>
            </w:pPr>
            <w:r w:rsidRPr="007F3D04">
              <w:rPr>
                <w:rFonts w:cstheme="minorHAnsi"/>
                <w:sz w:val="24"/>
                <w:szCs w:val="24"/>
                <w:lang w:val="en-US"/>
              </w:rPr>
              <w:t>Number of boys</w:t>
            </w:r>
          </w:p>
        </w:tc>
        <w:tc>
          <w:tcPr>
            <w:tcW w:w="3827" w:type="dxa"/>
            <w:tcMar/>
          </w:tcPr>
          <w:p w:rsidRPr="007F3D04" w:rsidR="005E0628" w:rsidP="66FD8FF5" w:rsidRDefault="732E182C" w14:paraId="7B2C7202" w14:textId="3601BE67">
            <w:pPr>
              <w:jc w:val="center"/>
              <w:rPr>
                <w:sz w:val="24"/>
                <w:szCs w:val="24"/>
                <w:lang w:val="en-US"/>
              </w:rPr>
            </w:pPr>
            <w:r w:rsidRPr="7D75F10F" w:rsidR="4655A626">
              <w:rPr>
                <w:b w:val="1"/>
                <w:bCs w:val="1"/>
                <w:sz w:val="24"/>
                <w:szCs w:val="24"/>
                <w:lang w:val="en-US"/>
              </w:rPr>
              <w:t>334</w:t>
            </w:r>
            <w:r w:rsidRPr="7D75F10F" w:rsidR="74FAFBE1">
              <w:rPr>
                <w:b w:val="1"/>
                <w:bCs w:val="1"/>
                <w:sz w:val="24"/>
                <w:szCs w:val="24"/>
                <w:lang w:val="en-US"/>
              </w:rPr>
              <w:t xml:space="preserve"> </w:t>
            </w:r>
            <w:r w:rsidRPr="7D75F10F" w:rsidR="4E0552CF">
              <w:rPr>
                <w:sz w:val="24"/>
                <w:szCs w:val="24"/>
                <w:lang w:val="en-US"/>
              </w:rPr>
              <w:t>(</w:t>
            </w:r>
            <w:r w:rsidRPr="7D75F10F" w:rsidR="3243E835">
              <w:rPr>
                <w:sz w:val="24"/>
                <w:szCs w:val="24"/>
                <w:lang w:val="en-US"/>
              </w:rPr>
              <w:t>642</w:t>
            </w:r>
            <w:r w:rsidRPr="7D75F10F" w:rsidR="09D966D0">
              <w:rPr>
                <w:sz w:val="24"/>
                <w:szCs w:val="24"/>
                <w:lang w:val="en-US"/>
              </w:rPr>
              <w:t>)</w:t>
            </w:r>
            <w:r w:rsidRPr="7D75F10F" w:rsidR="00734F1D">
              <w:rPr>
                <w:sz w:val="24"/>
                <w:szCs w:val="24"/>
                <w:lang w:val="en-US"/>
              </w:rPr>
              <w:t xml:space="preserve"> </w:t>
            </w:r>
          </w:p>
        </w:tc>
      </w:tr>
      <w:tr w:rsidRPr="007F3D04" w:rsidR="005E0628" w:rsidTr="7D75F10F" w14:paraId="792850F7" w14:textId="77777777">
        <w:tc>
          <w:tcPr>
            <w:tcW w:w="5382" w:type="dxa"/>
            <w:tcMar/>
          </w:tcPr>
          <w:p w:rsidRPr="007F3D04" w:rsidR="005E0628" w:rsidP="00C7221B" w:rsidRDefault="005E0628" w14:paraId="7B14E8F3" w14:textId="77777777">
            <w:pPr>
              <w:rPr>
                <w:rFonts w:cstheme="minorHAnsi"/>
                <w:sz w:val="24"/>
                <w:szCs w:val="24"/>
                <w:lang w:val="en-US"/>
              </w:rPr>
            </w:pPr>
            <w:r w:rsidRPr="007F3D04">
              <w:rPr>
                <w:rFonts w:cstheme="minorHAnsi"/>
                <w:sz w:val="24"/>
                <w:szCs w:val="24"/>
                <w:lang w:val="en-US"/>
              </w:rPr>
              <w:t>Number of girls</w:t>
            </w:r>
          </w:p>
        </w:tc>
        <w:tc>
          <w:tcPr>
            <w:tcW w:w="3827" w:type="dxa"/>
            <w:tcMar/>
          </w:tcPr>
          <w:p w:rsidRPr="007F3D04" w:rsidR="005E0628" w:rsidP="66FD8FF5" w:rsidRDefault="11DF501E" w14:paraId="6C399C26" w14:textId="659E4E5B">
            <w:pPr>
              <w:jc w:val="center"/>
              <w:rPr>
                <w:sz w:val="24"/>
                <w:szCs w:val="24"/>
                <w:lang w:val="en-US"/>
              </w:rPr>
            </w:pPr>
            <w:r w:rsidRPr="7D75F10F" w:rsidR="6D2D9076">
              <w:rPr>
                <w:b w:val="1"/>
                <w:bCs w:val="1"/>
                <w:sz w:val="24"/>
                <w:szCs w:val="24"/>
                <w:lang w:val="en-US"/>
              </w:rPr>
              <w:t>176</w:t>
            </w:r>
            <w:r w:rsidRPr="7D75F10F" w:rsidR="54C4AB4C">
              <w:rPr>
                <w:b w:val="1"/>
                <w:bCs w:val="1"/>
                <w:sz w:val="24"/>
                <w:szCs w:val="24"/>
                <w:lang w:val="en-US"/>
              </w:rPr>
              <w:t xml:space="preserve"> </w:t>
            </w:r>
            <w:r w:rsidRPr="7D75F10F" w:rsidR="55397816">
              <w:rPr>
                <w:sz w:val="24"/>
                <w:szCs w:val="24"/>
                <w:lang w:val="en-US"/>
              </w:rPr>
              <w:t>(</w:t>
            </w:r>
            <w:r w:rsidRPr="7D75F10F" w:rsidR="75CB60B4">
              <w:rPr>
                <w:sz w:val="24"/>
                <w:szCs w:val="24"/>
                <w:lang w:val="en-US"/>
              </w:rPr>
              <w:t>282</w:t>
            </w:r>
            <w:r w:rsidRPr="7D75F10F" w:rsidR="7C3C8BCF">
              <w:rPr>
                <w:sz w:val="24"/>
                <w:szCs w:val="24"/>
                <w:lang w:val="en-US"/>
              </w:rPr>
              <w:t>)</w:t>
            </w:r>
          </w:p>
        </w:tc>
      </w:tr>
      <w:tr w:rsidRPr="007F3D04" w:rsidR="005E0628" w:rsidTr="7D75F10F" w14:paraId="01796820" w14:textId="77777777">
        <w:tc>
          <w:tcPr>
            <w:tcW w:w="5382" w:type="dxa"/>
            <w:tcMar/>
          </w:tcPr>
          <w:p w:rsidRPr="007F3D04" w:rsidR="005E0628" w:rsidP="00C7221B" w:rsidRDefault="005E0628" w14:paraId="1AB71AFB" w14:textId="1CA51126">
            <w:pPr>
              <w:rPr>
                <w:rFonts w:cstheme="minorHAnsi"/>
                <w:sz w:val="24"/>
                <w:szCs w:val="24"/>
                <w:lang w:val="en-US"/>
              </w:rPr>
            </w:pPr>
            <w:r w:rsidRPr="007F3D04">
              <w:rPr>
                <w:rStyle w:val="normaltextrun"/>
                <w:rFonts w:cstheme="minorHAnsi"/>
                <w:color w:val="000000"/>
                <w:sz w:val="24"/>
                <w:szCs w:val="24"/>
                <w:shd w:val="clear" w:color="auto" w:fill="FFFFFF"/>
                <w:lang w:val="en-US"/>
              </w:rPr>
              <w:t>Non-Binary / gender fluid / Agender</w:t>
            </w:r>
            <w:r w:rsidRPr="007F3D04">
              <w:rPr>
                <w:rStyle w:val="eop"/>
                <w:rFonts w:cstheme="minorHAnsi"/>
                <w:color w:val="000000"/>
                <w:sz w:val="24"/>
                <w:szCs w:val="24"/>
                <w:shd w:val="clear" w:color="auto" w:fill="FFFFFF"/>
              </w:rPr>
              <w:t> </w:t>
            </w:r>
          </w:p>
        </w:tc>
        <w:tc>
          <w:tcPr>
            <w:tcW w:w="3827" w:type="dxa"/>
            <w:tcMar/>
          </w:tcPr>
          <w:p w:rsidRPr="007F3D04" w:rsidR="005E0628" w:rsidP="66FD8FF5" w:rsidRDefault="42FB4DBC" w14:paraId="7D92BD69" w14:textId="220256C3">
            <w:pPr>
              <w:jc w:val="center"/>
              <w:rPr>
                <w:sz w:val="24"/>
                <w:szCs w:val="24"/>
                <w:lang w:val="en-US"/>
              </w:rPr>
            </w:pPr>
            <w:r w:rsidRPr="7D75F10F" w:rsidR="6CD0805D">
              <w:rPr>
                <w:b w:val="1"/>
                <w:bCs w:val="1"/>
                <w:sz w:val="24"/>
                <w:szCs w:val="24"/>
                <w:lang w:val="en-US"/>
              </w:rPr>
              <w:t>2</w:t>
            </w:r>
            <w:r w:rsidRPr="7D75F10F" w:rsidR="732E182C">
              <w:rPr>
                <w:sz w:val="24"/>
                <w:szCs w:val="24"/>
                <w:lang w:val="en-US"/>
              </w:rPr>
              <w:t xml:space="preserve"> </w:t>
            </w:r>
            <w:r w:rsidRPr="7D75F10F" w:rsidR="5495981E">
              <w:rPr>
                <w:sz w:val="24"/>
                <w:szCs w:val="24"/>
                <w:lang w:val="en-US"/>
              </w:rPr>
              <w:t>(</w:t>
            </w:r>
            <w:r w:rsidRPr="7D75F10F" w:rsidR="6416F449">
              <w:rPr>
                <w:sz w:val="24"/>
                <w:szCs w:val="24"/>
                <w:lang w:val="en-US"/>
              </w:rPr>
              <w:t>19</w:t>
            </w:r>
            <w:r w:rsidRPr="7D75F10F" w:rsidR="6BB3D666">
              <w:rPr>
                <w:sz w:val="24"/>
                <w:szCs w:val="24"/>
                <w:lang w:val="en-US"/>
              </w:rPr>
              <w:t>)</w:t>
            </w:r>
            <w:r w:rsidRPr="7D75F10F" w:rsidR="00734F1D">
              <w:rPr>
                <w:sz w:val="24"/>
                <w:szCs w:val="24"/>
                <w:lang w:val="en-US"/>
              </w:rPr>
              <w:t xml:space="preserve"> </w:t>
            </w:r>
          </w:p>
        </w:tc>
      </w:tr>
      <w:tr w:rsidRPr="007F3D04" w:rsidR="005E0628" w:rsidTr="7D75F10F" w14:paraId="631C6157" w14:textId="77777777">
        <w:tc>
          <w:tcPr>
            <w:tcW w:w="5382" w:type="dxa"/>
            <w:tcMar/>
          </w:tcPr>
          <w:p w:rsidRPr="007F3D04" w:rsidR="005E0628" w:rsidP="00C7221B" w:rsidRDefault="005E0628" w14:paraId="299C3438" w14:textId="77777777">
            <w:pPr>
              <w:rPr>
                <w:rFonts w:cstheme="minorHAnsi"/>
                <w:sz w:val="24"/>
                <w:szCs w:val="24"/>
                <w:lang w:val="en-US"/>
              </w:rPr>
            </w:pPr>
            <w:r w:rsidRPr="007F3D04">
              <w:rPr>
                <w:rFonts w:cstheme="minorHAnsi"/>
                <w:sz w:val="24"/>
                <w:szCs w:val="24"/>
                <w:lang w:val="en-US"/>
              </w:rPr>
              <w:t>Number of pupils with EAL</w:t>
            </w:r>
          </w:p>
        </w:tc>
        <w:tc>
          <w:tcPr>
            <w:tcW w:w="3827" w:type="dxa"/>
            <w:tcMar/>
          </w:tcPr>
          <w:p w:rsidRPr="007F3D04" w:rsidR="005E0628" w:rsidP="66FD8FF5" w:rsidRDefault="0D9EA71E" w14:paraId="688C22B5" w14:textId="5FBFB63E">
            <w:pPr>
              <w:jc w:val="center"/>
              <w:rPr>
                <w:sz w:val="24"/>
                <w:szCs w:val="24"/>
                <w:lang w:val="en-US"/>
              </w:rPr>
            </w:pPr>
            <w:r w:rsidRPr="7D75F10F" w:rsidR="05BF7FE6">
              <w:rPr>
                <w:b w:val="1"/>
                <w:bCs w:val="1"/>
                <w:sz w:val="24"/>
                <w:szCs w:val="24"/>
                <w:lang w:val="en-US"/>
              </w:rPr>
              <w:t>37</w:t>
            </w:r>
            <w:r w:rsidRPr="7D75F10F" w:rsidR="381DCCA4">
              <w:rPr>
                <w:sz w:val="24"/>
                <w:szCs w:val="24"/>
                <w:lang w:val="en-US"/>
              </w:rPr>
              <w:t xml:space="preserve"> </w:t>
            </w:r>
            <w:r w:rsidRPr="7D75F10F" w:rsidR="79A9FF43">
              <w:rPr>
                <w:sz w:val="24"/>
                <w:szCs w:val="24"/>
                <w:lang w:val="en-US"/>
              </w:rPr>
              <w:t>(</w:t>
            </w:r>
            <w:r w:rsidRPr="7D75F10F" w:rsidR="16B58166">
              <w:rPr>
                <w:sz w:val="24"/>
                <w:szCs w:val="24"/>
                <w:lang w:val="en-US"/>
              </w:rPr>
              <w:t>81</w:t>
            </w:r>
            <w:r w:rsidRPr="7D75F10F" w:rsidR="1EEBF9FE">
              <w:rPr>
                <w:sz w:val="24"/>
                <w:szCs w:val="24"/>
                <w:lang w:val="en-US"/>
              </w:rPr>
              <w:t>)</w:t>
            </w:r>
            <w:r w:rsidRPr="7D75F10F" w:rsidR="19ACEC18">
              <w:rPr>
                <w:sz w:val="24"/>
                <w:szCs w:val="24"/>
                <w:lang w:val="en-US"/>
              </w:rPr>
              <w:t xml:space="preserve"> </w:t>
            </w:r>
          </w:p>
        </w:tc>
      </w:tr>
      <w:tr w:rsidRPr="007F3D04" w:rsidR="005E0628" w:rsidTr="7D75F10F" w14:paraId="41A84FB9" w14:textId="77777777">
        <w:tc>
          <w:tcPr>
            <w:tcW w:w="5382" w:type="dxa"/>
            <w:tcMar/>
          </w:tcPr>
          <w:p w:rsidRPr="007F3D04" w:rsidR="005E0628" w:rsidP="7D75F10F" w:rsidRDefault="005E0628" w14:paraId="52CF3832" w14:textId="28F58B7C">
            <w:pPr>
              <w:rPr>
                <w:rFonts w:cs="Calibri" w:cstheme="minorAscii"/>
                <w:sz w:val="24"/>
                <w:szCs w:val="24"/>
                <w:lang w:val="en-US"/>
              </w:rPr>
            </w:pPr>
            <w:r w:rsidRPr="7D75F10F" w:rsidR="005E0628">
              <w:rPr>
                <w:rFonts w:cs="Calibri" w:cstheme="minorAscii"/>
                <w:sz w:val="24"/>
                <w:szCs w:val="24"/>
                <w:lang w:val="en-US"/>
              </w:rPr>
              <w:t>Number of pupils with a diagnosis</w:t>
            </w:r>
            <w:r w:rsidRPr="7D75F10F" w:rsidR="5DCBF1CB">
              <w:rPr>
                <w:rFonts w:cs="Calibri" w:cstheme="minorAscii"/>
                <w:sz w:val="24"/>
                <w:szCs w:val="24"/>
                <w:lang w:val="en-US"/>
              </w:rPr>
              <w:t xml:space="preserve"> (Autism)</w:t>
            </w:r>
          </w:p>
        </w:tc>
        <w:tc>
          <w:tcPr>
            <w:tcW w:w="3827" w:type="dxa"/>
            <w:tcMar/>
          </w:tcPr>
          <w:p w:rsidRPr="007F3D04" w:rsidR="005E0628" w:rsidP="66FD8FF5" w:rsidRDefault="19ACEC18" w14:paraId="72ABBE16" w14:textId="229C1DB5">
            <w:pPr>
              <w:jc w:val="center"/>
              <w:rPr>
                <w:sz w:val="24"/>
                <w:szCs w:val="24"/>
                <w:lang w:val="en-US"/>
              </w:rPr>
            </w:pPr>
            <w:r w:rsidRPr="7D75F10F" w:rsidR="5DCBF1CB">
              <w:rPr>
                <w:b w:val="1"/>
                <w:bCs w:val="1"/>
                <w:sz w:val="24"/>
                <w:szCs w:val="24"/>
                <w:lang w:val="en-US"/>
              </w:rPr>
              <w:t>210</w:t>
            </w:r>
            <w:r w:rsidRPr="7D75F10F" w:rsidR="19ACEC18">
              <w:rPr>
                <w:sz w:val="24"/>
                <w:szCs w:val="24"/>
                <w:lang w:val="en-US"/>
              </w:rPr>
              <w:t xml:space="preserve"> </w:t>
            </w:r>
            <w:r w:rsidRPr="7D75F10F" w:rsidR="22B9E9FD">
              <w:rPr>
                <w:sz w:val="24"/>
                <w:szCs w:val="24"/>
                <w:lang w:val="en-US"/>
              </w:rPr>
              <w:t>(</w:t>
            </w:r>
            <w:r w:rsidRPr="7D75F10F" w:rsidR="16463DCD">
              <w:rPr>
                <w:sz w:val="24"/>
                <w:szCs w:val="24"/>
                <w:lang w:val="en-US"/>
              </w:rPr>
              <w:t>236</w:t>
            </w:r>
            <w:r w:rsidRPr="7D75F10F" w:rsidR="72F7F50F">
              <w:rPr>
                <w:sz w:val="24"/>
                <w:szCs w:val="24"/>
                <w:lang w:val="en-US"/>
              </w:rPr>
              <w:t>)</w:t>
            </w:r>
            <w:r w:rsidRPr="7D75F10F" w:rsidR="00734F1D">
              <w:rPr>
                <w:sz w:val="24"/>
                <w:szCs w:val="24"/>
                <w:lang w:val="en-US"/>
              </w:rPr>
              <w:t xml:space="preserve"> </w:t>
            </w:r>
          </w:p>
        </w:tc>
      </w:tr>
      <w:tr w:rsidRPr="007F3D04" w:rsidR="005E0628" w:rsidTr="7D75F10F" w14:paraId="259A63D2" w14:textId="77777777">
        <w:tc>
          <w:tcPr>
            <w:tcW w:w="5382" w:type="dxa"/>
            <w:tcMar/>
          </w:tcPr>
          <w:p w:rsidRPr="007F3D04" w:rsidR="005E0628" w:rsidP="00C7221B" w:rsidRDefault="005E0628" w14:paraId="71073E40" w14:textId="77777777">
            <w:pPr>
              <w:rPr>
                <w:rFonts w:cstheme="minorHAnsi"/>
                <w:sz w:val="24"/>
                <w:szCs w:val="24"/>
                <w:lang w:val="en-US"/>
              </w:rPr>
            </w:pPr>
            <w:r w:rsidRPr="007F3D04">
              <w:rPr>
                <w:rFonts w:cstheme="minorHAnsi"/>
                <w:sz w:val="24"/>
                <w:szCs w:val="24"/>
                <w:lang w:val="en-US"/>
              </w:rPr>
              <w:t>Number of pupils with an EHCP</w:t>
            </w:r>
          </w:p>
        </w:tc>
        <w:tc>
          <w:tcPr>
            <w:tcW w:w="3827" w:type="dxa"/>
            <w:tcMar/>
          </w:tcPr>
          <w:p w:rsidRPr="007F3D04" w:rsidR="005E0628" w:rsidP="66FD8FF5" w:rsidRDefault="531BDB57" w14:paraId="3DEC197B" w14:textId="39D732F3">
            <w:pPr>
              <w:jc w:val="center"/>
              <w:rPr>
                <w:sz w:val="24"/>
                <w:szCs w:val="24"/>
                <w:lang w:val="en-US"/>
              </w:rPr>
            </w:pPr>
            <w:r w:rsidRPr="7D75F10F" w:rsidR="5C6F1BB2">
              <w:rPr>
                <w:b w:val="1"/>
                <w:bCs w:val="1"/>
                <w:sz w:val="24"/>
                <w:szCs w:val="24"/>
                <w:lang w:val="en-US"/>
              </w:rPr>
              <w:t>168</w:t>
            </w:r>
            <w:r w:rsidRPr="7D75F10F" w:rsidR="19ACEC18">
              <w:rPr>
                <w:sz w:val="24"/>
                <w:szCs w:val="24"/>
                <w:lang w:val="en-US"/>
              </w:rPr>
              <w:t xml:space="preserve"> </w:t>
            </w:r>
            <w:r w:rsidRPr="7D75F10F" w:rsidR="65908EC7">
              <w:rPr>
                <w:sz w:val="24"/>
                <w:szCs w:val="24"/>
                <w:lang w:val="en-US"/>
              </w:rPr>
              <w:t>(</w:t>
            </w:r>
            <w:r w:rsidRPr="7D75F10F" w:rsidR="741C8B83">
              <w:rPr>
                <w:sz w:val="24"/>
                <w:szCs w:val="24"/>
                <w:lang w:val="en-US"/>
              </w:rPr>
              <w:t>236</w:t>
            </w:r>
            <w:r w:rsidRPr="7D75F10F" w:rsidR="3EA20A17">
              <w:rPr>
                <w:sz w:val="24"/>
                <w:szCs w:val="24"/>
                <w:lang w:val="en-US"/>
              </w:rPr>
              <w:t>)</w:t>
            </w:r>
            <w:r w:rsidRPr="7D75F10F" w:rsidR="00734F1D">
              <w:rPr>
                <w:sz w:val="24"/>
                <w:szCs w:val="24"/>
                <w:lang w:val="en-US"/>
              </w:rPr>
              <w:t xml:space="preserve"> </w:t>
            </w:r>
          </w:p>
        </w:tc>
      </w:tr>
      <w:tr w:rsidRPr="007F3D04" w:rsidR="005E0628" w:rsidTr="7D75F10F" w14:paraId="1DBE1041" w14:textId="77777777">
        <w:tc>
          <w:tcPr>
            <w:tcW w:w="5382" w:type="dxa"/>
            <w:tcMar/>
          </w:tcPr>
          <w:p w:rsidRPr="007F3D04" w:rsidR="005E0628" w:rsidP="00C7221B" w:rsidRDefault="005E0628" w14:paraId="2EF4247D" w14:textId="77777777">
            <w:pPr>
              <w:rPr>
                <w:rFonts w:cstheme="minorHAnsi"/>
                <w:sz w:val="24"/>
                <w:szCs w:val="24"/>
                <w:lang w:val="en-US"/>
              </w:rPr>
            </w:pPr>
            <w:r w:rsidRPr="007F3D04">
              <w:rPr>
                <w:rFonts w:cstheme="minorHAnsi"/>
                <w:sz w:val="24"/>
                <w:szCs w:val="24"/>
                <w:lang w:val="en-US"/>
              </w:rPr>
              <w:t>Number of pupils in red</w:t>
            </w:r>
          </w:p>
        </w:tc>
        <w:tc>
          <w:tcPr>
            <w:tcW w:w="3827" w:type="dxa"/>
            <w:tcMar/>
          </w:tcPr>
          <w:p w:rsidRPr="007F3D04" w:rsidR="005E0628" w:rsidP="66FD8FF5" w:rsidRDefault="44EFB768" w14:paraId="6728A7E6" w14:textId="76EAE990">
            <w:pPr>
              <w:jc w:val="center"/>
              <w:rPr>
                <w:sz w:val="24"/>
                <w:szCs w:val="24"/>
                <w:lang w:val="en-US"/>
              </w:rPr>
            </w:pPr>
            <w:r w:rsidRPr="7D75F10F" w:rsidR="3A014B5E">
              <w:rPr>
                <w:b w:val="1"/>
                <w:bCs w:val="1"/>
                <w:sz w:val="24"/>
                <w:szCs w:val="24"/>
                <w:lang w:val="en-US"/>
              </w:rPr>
              <w:t>492</w:t>
            </w:r>
            <w:r w:rsidRPr="7D75F10F" w:rsidR="44EFB768">
              <w:rPr>
                <w:sz w:val="24"/>
                <w:szCs w:val="24"/>
                <w:lang w:val="en-US"/>
              </w:rPr>
              <w:t xml:space="preserve"> </w:t>
            </w:r>
            <w:r w:rsidRPr="7D75F10F" w:rsidR="5521D207">
              <w:rPr>
                <w:sz w:val="24"/>
                <w:szCs w:val="24"/>
                <w:lang w:val="en-US"/>
              </w:rPr>
              <w:t>(</w:t>
            </w:r>
            <w:r w:rsidRPr="7D75F10F" w:rsidR="4A541514">
              <w:rPr>
                <w:sz w:val="24"/>
                <w:szCs w:val="24"/>
                <w:lang w:val="en-US"/>
              </w:rPr>
              <w:t>281</w:t>
            </w:r>
            <w:r w:rsidRPr="7D75F10F" w:rsidR="282C802D">
              <w:rPr>
                <w:sz w:val="24"/>
                <w:szCs w:val="24"/>
                <w:lang w:val="en-US"/>
              </w:rPr>
              <w:t>)</w:t>
            </w:r>
            <w:r w:rsidRPr="7D75F10F" w:rsidR="00734F1D">
              <w:rPr>
                <w:sz w:val="24"/>
                <w:szCs w:val="24"/>
                <w:lang w:val="en-US"/>
              </w:rPr>
              <w:t xml:space="preserve"> </w:t>
            </w:r>
          </w:p>
        </w:tc>
      </w:tr>
      <w:tr w:rsidRPr="007F3D04" w:rsidR="005E0628" w:rsidTr="7D75F10F" w14:paraId="44AE43FF" w14:textId="77777777">
        <w:tc>
          <w:tcPr>
            <w:tcW w:w="5382" w:type="dxa"/>
            <w:tcMar/>
          </w:tcPr>
          <w:p w:rsidRPr="007F3D04" w:rsidR="005E0628" w:rsidP="53CAB5B2" w:rsidRDefault="005E0628" w14:paraId="7E25ED2E" w14:textId="4FA52483">
            <w:pPr>
              <w:rPr>
                <w:sz w:val="24"/>
                <w:szCs w:val="24"/>
                <w:lang w:val="en-US"/>
              </w:rPr>
            </w:pPr>
            <w:r w:rsidRPr="53CAB5B2">
              <w:rPr>
                <w:sz w:val="24"/>
                <w:szCs w:val="24"/>
                <w:lang w:val="en-US"/>
              </w:rPr>
              <w:t xml:space="preserve">Number of pupils in </w:t>
            </w:r>
            <w:r w:rsidRPr="53CAB5B2" w:rsidR="535AD56B">
              <w:rPr>
                <w:sz w:val="24"/>
                <w:szCs w:val="24"/>
                <w:lang w:val="en-US"/>
              </w:rPr>
              <w:t>blue (new referrals)</w:t>
            </w:r>
          </w:p>
        </w:tc>
        <w:tc>
          <w:tcPr>
            <w:tcW w:w="3827" w:type="dxa"/>
            <w:tcMar/>
          </w:tcPr>
          <w:p w:rsidRPr="007F3D04" w:rsidR="005E0628" w:rsidP="66FD8FF5" w:rsidRDefault="535AD56B" w14:paraId="1009026A" w14:textId="7FB4A74B">
            <w:pPr>
              <w:jc w:val="center"/>
              <w:rPr>
                <w:sz w:val="24"/>
                <w:szCs w:val="24"/>
                <w:lang w:val="en-US"/>
              </w:rPr>
            </w:pPr>
            <w:r w:rsidRPr="7D75F10F" w:rsidR="47471647">
              <w:rPr>
                <w:b w:val="1"/>
                <w:bCs w:val="1"/>
                <w:sz w:val="24"/>
                <w:szCs w:val="24"/>
                <w:lang w:val="en-US"/>
              </w:rPr>
              <w:t>20</w:t>
            </w:r>
            <w:r w:rsidRPr="7D75F10F" w:rsidR="14AA0E35">
              <w:rPr>
                <w:b w:val="1"/>
                <w:bCs w:val="1"/>
                <w:sz w:val="24"/>
                <w:szCs w:val="24"/>
                <w:lang w:val="en-US"/>
              </w:rPr>
              <w:t xml:space="preserve"> </w:t>
            </w:r>
            <w:r w:rsidRPr="7D75F10F" w:rsidR="46289B75">
              <w:rPr>
                <w:sz w:val="24"/>
                <w:szCs w:val="24"/>
                <w:lang w:val="en-US"/>
              </w:rPr>
              <w:t>(</w:t>
            </w:r>
            <w:r w:rsidRPr="7D75F10F" w:rsidR="5DB200E4">
              <w:rPr>
                <w:sz w:val="24"/>
                <w:szCs w:val="24"/>
                <w:lang w:val="en-US"/>
              </w:rPr>
              <w:t>32</w:t>
            </w:r>
            <w:r w:rsidRPr="7D75F10F" w:rsidR="53140158">
              <w:rPr>
                <w:sz w:val="24"/>
                <w:szCs w:val="24"/>
                <w:lang w:val="en-US"/>
              </w:rPr>
              <w:t>)</w:t>
            </w:r>
          </w:p>
        </w:tc>
      </w:tr>
    </w:tbl>
    <w:p w:rsidR="53CAB5B2" w:rsidRDefault="53CAB5B2" w14:paraId="64B97F9B" w14:textId="07BA20FB"/>
    <w:p w:rsidRPr="007F3D04" w:rsidR="00172702" w:rsidP="004B7C36" w:rsidRDefault="00172702" w14:paraId="585FA441" w14:textId="77777777">
      <w:pPr>
        <w:rPr>
          <w:rFonts w:cstheme="minorHAnsi"/>
          <w:sz w:val="24"/>
          <w:szCs w:val="24"/>
          <w:u w:val="single"/>
        </w:rPr>
      </w:pPr>
    </w:p>
    <w:p w:rsidRPr="007F3D04" w:rsidR="008867A8" w:rsidP="53CAB5B2" w:rsidRDefault="008867A8" w14:paraId="1A13DD08" w14:textId="5E6EB8FA">
      <w:pPr>
        <w:rPr>
          <w:sz w:val="24"/>
          <w:szCs w:val="24"/>
          <w:u w:val="single"/>
        </w:rPr>
      </w:pPr>
      <w:r w:rsidRPr="53CAB5B2">
        <w:rPr>
          <w:sz w:val="24"/>
          <w:szCs w:val="24"/>
          <w:u w:val="single"/>
        </w:rPr>
        <w:t>Key to colour coding on the database</w:t>
      </w:r>
      <w:r w:rsidRPr="53CAB5B2" w:rsidR="33E6D9D6">
        <w:rPr>
          <w:sz w:val="24"/>
          <w:szCs w:val="24"/>
          <w:u w:val="single"/>
        </w:rPr>
        <w:t xml:space="preserve"> – this has changed in line with the new referral system</w:t>
      </w:r>
    </w:p>
    <w:tbl>
      <w:tblPr>
        <w:tblW w:w="3253"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26"/>
        <w:gridCol w:w="2127"/>
      </w:tblGrid>
      <w:tr w:rsidRPr="007F3D04" w:rsidR="00200BD9" w:rsidTr="44F2D20E" w14:paraId="558C9188" w14:textId="77777777">
        <w:trPr>
          <w:trHeight w:val="397"/>
        </w:trPr>
        <w:tc>
          <w:tcPr>
            <w:tcW w:w="1126"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200BD9" w:rsidP="00200BD9" w:rsidRDefault="00200BD9" w14:paraId="6F6E39A0" w14:textId="77777777">
            <w:pPr>
              <w:spacing w:after="0" w:line="240" w:lineRule="auto"/>
              <w:textAlignment w:val="baseline"/>
              <w:rPr>
                <w:rFonts w:eastAsia="Times New Roman" w:cstheme="minorHAnsi"/>
                <w:sz w:val="24"/>
                <w:szCs w:val="24"/>
                <w:lang w:eastAsia="en-GB"/>
              </w:rPr>
            </w:pPr>
            <w:r w:rsidRPr="007F3D04">
              <w:rPr>
                <w:rFonts w:eastAsia="Times New Roman" w:cstheme="minorHAnsi"/>
                <w:sz w:val="24"/>
                <w:szCs w:val="24"/>
                <w:shd w:val="clear" w:color="auto" w:fill="FF0000"/>
                <w:lang w:eastAsia="en-GB"/>
              </w:rPr>
              <w:t>Red</w:t>
            </w:r>
            <w:r w:rsidRPr="007F3D04">
              <w:rPr>
                <w:rFonts w:eastAsia="Times New Roman" w:cstheme="minorHAnsi"/>
                <w:sz w:val="24"/>
                <w:szCs w:val="24"/>
                <w:lang w:eastAsia="en-GB"/>
              </w:rPr>
              <w:t> </w:t>
            </w:r>
          </w:p>
        </w:tc>
        <w:tc>
          <w:tcPr>
            <w:tcW w:w="2127"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200BD9" w:rsidP="53CAB5B2" w:rsidRDefault="4CCAAD2F" w14:paraId="72A59686" w14:textId="2B601228">
            <w:pPr>
              <w:spacing w:after="0" w:line="240" w:lineRule="auto"/>
              <w:textAlignment w:val="baseline"/>
              <w:rPr>
                <w:rFonts w:eastAsia="Times New Roman"/>
                <w:sz w:val="24"/>
                <w:szCs w:val="24"/>
                <w:lang w:eastAsia="en-GB"/>
              </w:rPr>
            </w:pPr>
            <w:r w:rsidRPr="53CAB5B2">
              <w:rPr>
                <w:rFonts w:eastAsia="Times New Roman"/>
                <w:sz w:val="24"/>
                <w:szCs w:val="24"/>
                <w:lang w:eastAsia="en-GB"/>
              </w:rPr>
              <w:t>Specialist support</w:t>
            </w:r>
          </w:p>
        </w:tc>
      </w:tr>
      <w:tr w:rsidRPr="007F3D04" w:rsidR="00200BD9" w:rsidTr="44F2D20E" w14:paraId="11CF1FDA" w14:textId="77777777">
        <w:trPr>
          <w:trHeight w:val="384"/>
        </w:trPr>
        <w:tc>
          <w:tcPr>
            <w:tcW w:w="1126"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200BD9" w:rsidP="53CAB5B2" w:rsidRDefault="72101531" w14:paraId="092799E6" w14:textId="77777777">
            <w:pPr>
              <w:spacing w:after="0" w:line="240" w:lineRule="auto"/>
              <w:textAlignment w:val="baseline"/>
              <w:rPr>
                <w:rFonts w:eastAsia="Times New Roman"/>
                <w:sz w:val="24"/>
                <w:szCs w:val="24"/>
                <w:highlight w:val="darkBlue"/>
                <w:lang w:eastAsia="en-GB"/>
              </w:rPr>
            </w:pPr>
            <w:r w:rsidRPr="53CAB5B2">
              <w:rPr>
                <w:rFonts w:eastAsia="Times New Roman"/>
                <w:sz w:val="24"/>
                <w:szCs w:val="24"/>
                <w:highlight w:val="darkBlue"/>
                <w:shd w:val="clear" w:color="auto" w:fill="800080"/>
                <w:lang w:eastAsia="en-GB"/>
              </w:rPr>
              <w:t>Blue</w:t>
            </w:r>
          </w:p>
        </w:tc>
        <w:tc>
          <w:tcPr>
            <w:tcW w:w="2127"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200BD9" w:rsidP="53CAB5B2" w:rsidRDefault="72101531" w14:paraId="4F47D54F" w14:textId="2696BA1F">
            <w:pPr>
              <w:spacing w:after="0" w:line="240" w:lineRule="auto"/>
              <w:textAlignment w:val="baseline"/>
              <w:rPr>
                <w:rFonts w:eastAsia="Times New Roman"/>
                <w:sz w:val="24"/>
                <w:szCs w:val="24"/>
                <w:lang w:eastAsia="en-GB"/>
              </w:rPr>
            </w:pPr>
            <w:r w:rsidRPr="53CAB5B2">
              <w:rPr>
                <w:rFonts w:eastAsia="Times New Roman"/>
                <w:sz w:val="24"/>
                <w:szCs w:val="24"/>
                <w:lang w:eastAsia="en-GB"/>
              </w:rPr>
              <w:t>New referrals</w:t>
            </w:r>
          </w:p>
        </w:tc>
      </w:tr>
    </w:tbl>
    <w:p w:rsidR="00A41C6E" w:rsidP="004B7C36" w:rsidRDefault="00A41C6E" w14:paraId="15CD6514" w14:textId="77777777">
      <w:pPr>
        <w:rPr>
          <w:rFonts w:cstheme="minorHAnsi"/>
          <w:sz w:val="24"/>
          <w:szCs w:val="24"/>
          <w:u w:val="single"/>
        </w:rPr>
      </w:pPr>
    </w:p>
    <w:p w:rsidRPr="007F3D04" w:rsidR="004A1D85" w:rsidP="44F2D20E" w:rsidRDefault="004A1D85" w14:paraId="14B47A0B" w14:textId="5C582908">
      <w:pPr>
        <w:rPr>
          <w:rFonts w:cs="Calibri" w:cstheme="minorAscii"/>
          <w:sz w:val="24"/>
          <w:szCs w:val="24"/>
        </w:rPr>
      </w:pPr>
      <w:r w:rsidRPr="44F2D20E" w:rsidR="004A1D85">
        <w:rPr>
          <w:rFonts w:cs="Calibri" w:cstheme="minorAscii"/>
          <w:sz w:val="24"/>
          <w:szCs w:val="24"/>
        </w:rPr>
        <w:t xml:space="preserve">During planning meetings this </w:t>
      </w:r>
      <w:r w:rsidRPr="44F2D20E" w:rsidR="004A1D85">
        <w:rPr>
          <w:rFonts w:cs="Calibri" w:cstheme="minorAscii"/>
          <w:sz w:val="24"/>
          <w:szCs w:val="24"/>
        </w:rPr>
        <w:t>term</w:t>
      </w:r>
      <w:r w:rsidRPr="44F2D20E" w:rsidR="004A1D85">
        <w:rPr>
          <w:rFonts w:cs="Calibri" w:cstheme="minorAscii"/>
          <w:sz w:val="24"/>
          <w:szCs w:val="24"/>
        </w:rPr>
        <w:t xml:space="preserve"> we have worked on changing pupils in line with our new system. </w:t>
      </w:r>
      <w:r w:rsidRPr="44F2D20E" w:rsidR="454F5E16">
        <w:rPr>
          <w:rFonts w:cs="Calibri" w:cstheme="minorAscii"/>
          <w:sz w:val="24"/>
          <w:szCs w:val="24"/>
        </w:rPr>
        <w:t xml:space="preserve">All pupils now on our database have </w:t>
      </w:r>
      <w:r w:rsidRPr="44F2D20E" w:rsidR="004A1D85">
        <w:rPr>
          <w:rFonts w:cs="Calibri" w:cstheme="minorAscii"/>
          <w:sz w:val="24"/>
          <w:szCs w:val="24"/>
        </w:rPr>
        <w:t>been baselined and outcomes set</w:t>
      </w:r>
      <w:r w:rsidRPr="44F2D20E" w:rsidR="3303310D">
        <w:rPr>
          <w:rFonts w:cs="Calibri" w:cstheme="minorAscii"/>
          <w:sz w:val="24"/>
          <w:szCs w:val="24"/>
        </w:rPr>
        <w:t xml:space="preserve">. Our numbers have decreased to make sure we are only providing support for the pupils needing targeted and specialist support to fit with the </w:t>
      </w:r>
      <w:r w:rsidRPr="44F2D20E" w:rsidR="79CCCE4D">
        <w:rPr>
          <w:rFonts w:cs="Calibri" w:cstheme="minorAscii"/>
          <w:sz w:val="24"/>
          <w:szCs w:val="24"/>
        </w:rPr>
        <w:t xml:space="preserve">local </w:t>
      </w:r>
      <w:r w:rsidRPr="44F2D20E" w:rsidR="3303310D">
        <w:rPr>
          <w:rFonts w:cs="Calibri" w:cstheme="minorAscii"/>
          <w:sz w:val="24"/>
          <w:szCs w:val="24"/>
        </w:rPr>
        <w:t>authorities</w:t>
      </w:r>
      <w:r w:rsidRPr="44F2D20E" w:rsidR="3303310D">
        <w:rPr>
          <w:rFonts w:cs="Calibri" w:cstheme="minorAscii"/>
          <w:sz w:val="24"/>
          <w:szCs w:val="24"/>
        </w:rPr>
        <w:t xml:space="preserve"> guidance and the graduated approach. We have had planning meeting</w:t>
      </w:r>
      <w:r w:rsidRPr="44F2D20E" w:rsidR="5FDD68AB">
        <w:rPr>
          <w:rFonts w:cs="Calibri" w:cstheme="minorAscii"/>
          <w:sz w:val="24"/>
          <w:szCs w:val="24"/>
        </w:rPr>
        <w:t xml:space="preserve">s with SENCOs to discuss the pupils and make the decisions. We have not started discharging pupils when the support </w:t>
      </w:r>
      <w:r w:rsidRPr="44F2D20E" w:rsidR="5FDD68AB">
        <w:rPr>
          <w:rFonts w:cs="Calibri" w:cstheme="minorAscii"/>
          <w:sz w:val="24"/>
          <w:szCs w:val="24"/>
        </w:rPr>
        <w:t>comes to an end</w:t>
      </w:r>
      <w:r w:rsidRPr="44F2D20E" w:rsidR="5FDD68AB">
        <w:rPr>
          <w:rFonts w:cs="Calibri" w:cstheme="minorAscii"/>
          <w:sz w:val="24"/>
          <w:szCs w:val="24"/>
        </w:rPr>
        <w:t>.</w:t>
      </w:r>
    </w:p>
    <w:p w:rsidRPr="007F3D04" w:rsidR="000771E1" w:rsidP="004B7C36" w:rsidRDefault="000771E1" w14:paraId="01204B58" w14:textId="02280189">
      <w:pPr>
        <w:rPr>
          <w:rFonts w:cstheme="minorHAnsi"/>
          <w:sz w:val="24"/>
          <w:szCs w:val="24"/>
          <w:u w:val="single"/>
        </w:rPr>
      </w:pPr>
      <w:r w:rsidRPr="007F3D04">
        <w:rPr>
          <w:rFonts w:cstheme="minorHAnsi"/>
          <w:sz w:val="24"/>
          <w:szCs w:val="24"/>
          <w:u w:val="single"/>
        </w:rPr>
        <w:t>Training delivered</w:t>
      </w:r>
    </w:p>
    <w:p w:rsidRPr="007F3D04" w:rsidR="00D0438C" w:rsidP="004B7C36" w:rsidRDefault="00D0438C" w14:paraId="4480AEF4" w14:textId="409C7BFF">
      <w:pPr>
        <w:rPr>
          <w:rFonts w:cstheme="minorHAnsi"/>
          <w:sz w:val="24"/>
          <w:szCs w:val="24"/>
        </w:rPr>
      </w:pPr>
      <w:r w:rsidRPr="007F3D04">
        <w:rPr>
          <w:rFonts w:cstheme="minorHAnsi"/>
          <w:sz w:val="24"/>
          <w:szCs w:val="24"/>
        </w:rPr>
        <w:t>This shows the numbers that have at</w:t>
      </w:r>
      <w:r w:rsidR="007F3D04">
        <w:rPr>
          <w:rFonts w:cstheme="minorHAnsi"/>
          <w:sz w:val="24"/>
          <w:szCs w:val="24"/>
        </w:rPr>
        <w:t>tended our training this term</w:t>
      </w:r>
      <w:r w:rsidRPr="007F3D04">
        <w:rPr>
          <w:rFonts w:cstheme="minorHAnsi"/>
          <w:sz w:val="24"/>
          <w:szCs w:val="24"/>
        </w:rPr>
        <w:t>.</w:t>
      </w:r>
    </w:p>
    <w:tbl>
      <w:tblPr>
        <w:tblW w:w="60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015"/>
      </w:tblGrid>
      <w:tr w:rsidRPr="007F3D04" w:rsidR="00734F1D" w:rsidTr="44F2D20E" w14:paraId="77453083" w14:textId="1D9ECCDF">
        <w:tc>
          <w:tcPr>
            <w:tcW w:w="3015"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734F1D" w:rsidP="00734F1D" w:rsidRDefault="00734F1D" w14:paraId="096EB5E8" w14:textId="6441D253">
            <w:pPr>
              <w:spacing w:after="0" w:line="240" w:lineRule="auto"/>
              <w:textAlignment w:val="baseline"/>
              <w:rPr>
                <w:rFonts w:eastAsia="Times New Roman" w:cstheme="minorHAnsi"/>
                <w:sz w:val="24"/>
                <w:szCs w:val="24"/>
                <w:lang w:eastAsia="en-GB"/>
              </w:rPr>
            </w:pPr>
            <w:r w:rsidRPr="007F3D04">
              <w:rPr>
                <w:rFonts w:eastAsia="Times New Roman" w:cstheme="minorHAnsi"/>
                <w:sz w:val="24"/>
                <w:szCs w:val="24"/>
                <w:lang w:eastAsia="en-GB"/>
              </w:rPr>
              <w:t>Setting</w:t>
            </w:r>
          </w:p>
        </w:tc>
        <w:tc>
          <w:tcPr>
            <w:tcW w:w="3015" w:type="dxa"/>
            <w:tcBorders>
              <w:top w:val="single" w:color="auto" w:sz="6" w:space="0"/>
              <w:left w:val="single" w:color="auto" w:sz="6" w:space="0"/>
              <w:bottom w:val="single" w:color="auto" w:sz="6" w:space="0"/>
              <w:right w:val="single" w:color="auto" w:sz="6" w:space="0"/>
            </w:tcBorders>
            <w:tcMar/>
          </w:tcPr>
          <w:p w:rsidRPr="007F3D04" w:rsidR="00734F1D" w:rsidP="00734F1D" w:rsidRDefault="00734F1D" w14:paraId="70263FA8" w14:textId="1E2C6A7E">
            <w:pPr>
              <w:spacing w:after="0" w:line="240" w:lineRule="auto"/>
              <w:textAlignment w:val="baseline"/>
              <w:rPr>
                <w:rFonts w:eastAsia="Times New Roman" w:cstheme="minorHAnsi"/>
                <w:sz w:val="24"/>
                <w:szCs w:val="24"/>
                <w:lang w:eastAsia="en-GB"/>
              </w:rPr>
            </w:pPr>
            <w:r w:rsidRPr="007F3D04">
              <w:rPr>
                <w:rFonts w:eastAsia="Times New Roman" w:cstheme="minorHAnsi"/>
                <w:sz w:val="24"/>
                <w:szCs w:val="24"/>
                <w:lang w:eastAsia="en-GB"/>
              </w:rPr>
              <w:t>Number attended</w:t>
            </w:r>
          </w:p>
        </w:tc>
      </w:tr>
      <w:tr w:rsidRPr="007F3D04" w:rsidR="00734F1D" w:rsidTr="44F2D20E" w14:paraId="50025F1B" w14:textId="593985E7">
        <w:tc>
          <w:tcPr>
            <w:tcW w:w="3015" w:type="dxa"/>
            <w:tcBorders>
              <w:top w:val="single" w:color="auto" w:sz="6" w:space="0"/>
              <w:left w:val="single" w:color="auto" w:sz="6" w:space="0"/>
              <w:bottom w:val="single" w:color="auto" w:sz="6" w:space="0"/>
              <w:right w:val="single" w:color="auto" w:sz="6" w:space="0"/>
            </w:tcBorders>
            <w:shd w:val="clear" w:color="auto" w:fill="auto"/>
            <w:tcMar/>
            <w:hideMark/>
          </w:tcPr>
          <w:p w:rsidR="004A1D85" w:rsidP="66FD8FF5" w:rsidRDefault="004A1D85" w14:paraId="5CD70950" w14:textId="4E925983">
            <w:pPr>
              <w:spacing w:after="0" w:line="240" w:lineRule="auto"/>
              <w:textAlignment w:val="baseline"/>
              <w:rPr>
                <w:rFonts w:eastAsia="Times New Roman"/>
                <w:sz w:val="24"/>
                <w:szCs w:val="24"/>
                <w:lang w:eastAsia="en-GB"/>
              </w:rPr>
            </w:pPr>
            <w:r w:rsidRPr="44F2D20E" w:rsidR="56B4FB1E">
              <w:rPr>
                <w:rFonts w:eastAsia="Times New Roman"/>
                <w:sz w:val="24"/>
                <w:szCs w:val="24"/>
                <w:lang w:eastAsia="en-GB"/>
              </w:rPr>
              <w:t>South Hunsley</w:t>
            </w:r>
          </w:p>
          <w:p w:rsidR="004A1D85" w:rsidP="66FD8FF5" w:rsidRDefault="004A1D85" w14:paraId="429292B7" w14:textId="3D6FA857">
            <w:pPr>
              <w:spacing w:after="0" w:line="240" w:lineRule="auto"/>
              <w:textAlignment w:val="baseline"/>
              <w:rPr>
                <w:rFonts w:eastAsia="Times New Roman"/>
                <w:sz w:val="24"/>
                <w:szCs w:val="24"/>
                <w:lang w:eastAsia="en-GB"/>
              </w:rPr>
            </w:pPr>
            <w:r w:rsidRPr="44F2D20E" w:rsidR="69E65998">
              <w:rPr>
                <w:rFonts w:eastAsia="Times New Roman"/>
                <w:sz w:val="24"/>
                <w:szCs w:val="24"/>
                <w:lang w:eastAsia="en-GB"/>
              </w:rPr>
              <w:t>Estcourt</w:t>
            </w:r>
          </w:p>
          <w:p w:rsidRPr="007F3D04" w:rsidR="00264C4A" w:rsidP="44F2D20E" w:rsidRDefault="004A1D85" w14:paraId="37CD2F3E" w14:textId="069A6A9F">
            <w:pPr>
              <w:spacing w:after="0" w:line="240" w:lineRule="auto"/>
              <w:textAlignment w:val="baseline"/>
              <w:rPr>
                <w:rFonts w:eastAsia="Times New Roman"/>
                <w:sz w:val="24"/>
                <w:szCs w:val="24"/>
                <w:lang w:eastAsia="en-GB"/>
              </w:rPr>
            </w:pPr>
            <w:r w:rsidRPr="44F2D20E" w:rsidR="7823A067">
              <w:rPr>
                <w:rFonts w:eastAsia="Times New Roman"/>
                <w:sz w:val="24"/>
                <w:szCs w:val="24"/>
                <w:lang w:eastAsia="en-GB"/>
              </w:rPr>
              <w:t>Pearson</w:t>
            </w:r>
          </w:p>
          <w:p w:rsidRPr="007F3D04" w:rsidR="00264C4A" w:rsidP="44F2D20E" w:rsidRDefault="004A1D85" w14:paraId="0B041777" w14:textId="58B1B2B0">
            <w:pPr>
              <w:spacing w:after="0" w:line="240" w:lineRule="auto"/>
              <w:textAlignment w:val="baseline"/>
              <w:rPr>
                <w:rFonts w:eastAsia="Times New Roman"/>
                <w:sz w:val="24"/>
                <w:szCs w:val="24"/>
                <w:lang w:eastAsia="en-GB"/>
              </w:rPr>
            </w:pPr>
            <w:r w:rsidRPr="44F2D20E" w:rsidR="1C59014C">
              <w:rPr>
                <w:rFonts w:eastAsia="Times New Roman"/>
                <w:sz w:val="24"/>
                <w:szCs w:val="24"/>
                <w:lang w:eastAsia="en-GB"/>
              </w:rPr>
              <w:t>St Andrews</w:t>
            </w:r>
          </w:p>
          <w:p w:rsidRPr="007F3D04" w:rsidR="00264C4A" w:rsidP="44F2D20E" w:rsidRDefault="004A1D85" w14:paraId="4B6FC594" w14:textId="33A70346">
            <w:pPr>
              <w:spacing w:after="0" w:line="240" w:lineRule="auto"/>
              <w:textAlignment w:val="baseline"/>
              <w:rPr>
                <w:rFonts w:eastAsia="Times New Roman"/>
                <w:sz w:val="24"/>
                <w:szCs w:val="24"/>
                <w:lang w:eastAsia="en-GB"/>
              </w:rPr>
            </w:pPr>
            <w:r w:rsidRPr="44F2D20E" w:rsidR="576722BF">
              <w:rPr>
                <w:rFonts w:eastAsia="Times New Roman"/>
                <w:sz w:val="24"/>
                <w:szCs w:val="24"/>
                <w:lang w:eastAsia="en-GB"/>
              </w:rPr>
              <w:t>Thoresby</w:t>
            </w:r>
          </w:p>
          <w:p w:rsidRPr="007F3D04" w:rsidR="00264C4A" w:rsidP="44F2D20E" w:rsidRDefault="004A1D85" w14:paraId="23DE7136" w14:textId="4570F5D7">
            <w:pPr>
              <w:spacing w:after="0" w:line="240" w:lineRule="auto"/>
              <w:textAlignment w:val="baseline"/>
              <w:rPr>
                <w:rFonts w:eastAsia="Times New Roman"/>
                <w:sz w:val="24"/>
                <w:szCs w:val="24"/>
                <w:lang w:eastAsia="en-GB"/>
              </w:rPr>
            </w:pPr>
            <w:r w:rsidRPr="44F2D20E" w:rsidR="5AF9FF54">
              <w:rPr>
                <w:rFonts w:eastAsia="Times New Roman"/>
                <w:sz w:val="24"/>
                <w:szCs w:val="24"/>
                <w:lang w:eastAsia="en-GB"/>
              </w:rPr>
              <w:t>Trinity</w:t>
            </w:r>
          </w:p>
          <w:p w:rsidRPr="007F3D04" w:rsidR="00264C4A" w:rsidP="44F2D20E" w:rsidRDefault="004A1D85" w14:paraId="431324BC" w14:textId="36AC387A">
            <w:pPr>
              <w:spacing w:after="0" w:line="240" w:lineRule="auto"/>
              <w:textAlignment w:val="baseline"/>
              <w:rPr>
                <w:rFonts w:eastAsia="Times New Roman"/>
                <w:sz w:val="24"/>
                <w:szCs w:val="24"/>
                <w:lang w:eastAsia="en-GB"/>
              </w:rPr>
            </w:pPr>
            <w:r w:rsidRPr="44F2D20E" w:rsidR="5AF9FF54">
              <w:rPr>
                <w:rFonts w:eastAsia="Times New Roman"/>
                <w:sz w:val="24"/>
                <w:szCs w:val="24"/>
                <w:lang w:eastAsia="en-GB"/>
              </w:rPr>
              <w:t>Escourt</w:t>
            </w:r>
          </w:p>
          <w:p w:rsidRPr="007F3D04" w:rsidR="00264C4A" w:rsidP="44F2D20E" w:rsidRDefault="004A1D85" w14:paraId="78BAF9D6" w14:textId="45EB2326">
            <w:pPr>
              <w:spacing w:after="0" w:line="240" w:lineRule="auto"/>
              <w:textAlignment w:val="baseline"/>
              <w:rPr>
                <w:rFonts w:eastAsia="Times New Roman"/>
                <w:sz w:val="24"/>
                <w:szCs w:val="24"/>
                <w:lang w:eastAsia="en-GB"/>
              </w:rPr>
            </w:pPr>
            <w:r w:rsidRPr="44F2D20E" w:rsidR="211E9A6E">
              <w:rPr>
                <w:rFonts w:eastAsia="Times New Roman"/>
                <w:sz w:val="24"/>
                <w:szCs w:val="24"/>
                <w:lang w:eastAsia="en-GB"/>
              </w:rPr>
              <w:t>Northcott</w:t>
            </w:r>
          </w:p>
          <w:p w:rsidRPr="007F3D04" w:rsidR="00264C4A" w:rsidP="66FD8FF5" w:rsidRDefault="004A1D85" w14:paraId="19FE68AC" w14:textId="49B1C8CF">
            <w:pPr>
              <w:spacing w:after="0" w:line="240" w:lineRule="auto"/>
              <w:textAlignment w:val="baseline"/>
              <w:rPr>
                <w:rFonts w:eastAsia="Times New Roman"/>
                <w:sz w:val="24"/>
                <w:szCs w:val="24"/>
                <w:lang w:eastAsia="en-GB"/>
              </w:rPr>
            </w:pPr>
            <w:r w:rsidRPr="44F2D20E" w:rsidR="66164156">
              <w:rPr>
                <w:rFonts w:eastAsia="Times New Roman"/>
                <w:sz w:val="24"/>
                <w:szCs w:val="24"/>
                <w:lang w:eastAsia="en-GB"/>
              </w:rPr>
              <w:t>Pearson</w:t>
            </w:r>
          </w:p>
        </w:tc>
        <w:tc>
          <w:tcPr>
            <w:tcW w:w="3015" w:type="dxa"/>
            <w:tcBorders>
              <w:top w:val="single" w:color="auto" w:sz="6" w:space="0"/>
              <w:left w:val="single" w:color="auto" w:sz="6" w:space="0"/>
              <w:bottom w:val="single" w:color="auto" w:sz="6" w:space="0"/>
              <w:right w:val="single" w:color="auto" w:sz="6" w:space="0"/>
            </w:tcBorders>
            <w:tcMar/>
          </w:tcPr>
          <w:p w:rsidR="53CAB5B2" w:rsidP="44F2D20E" w:rsidRDefault="004A1D85" w14:paraId="31864BB5" w14:textId="059CA268">
            <w:pPr>
              <w:spacing w:after="0" w:line="240" w:lineRule="auto"/>
              <w:rPr>
                <w:rFonts w:eastAsia="Times New Roman"/>
                <w:sz w:val="24"/>
                <w:szCs w:val="24"/>
                <w:lang w:eastAsia="en-GB"/>
              </w:rPr>
            </w:pPr>
            <w:r w:rsidRPr="44F2D20E" w:rsidR="38CB19ED">
              <w:rPr>
                <w:rFonts w:eastAsia="Times New Roman"/>
                <w:sz w:val="24"/>
                <w:szCs w:val="24"/>
                <w:lang w:eastAsia="en-GB"/>
              </w:rPr>
              <w:t>120</w:t>
            </w:r>
          </w:p>
          <w:p w:rsidR="004A1D85" w:rsidP="44F2D20E" w:rsidRDefault="004A1D85" w14:paraId="5BC604DC" w14:textId="7E7FE089">
            <w:pPr>
              <w:spacing w:after="0" w:line="240" w:lineRule="auto"/>
              <w:rPr>
                <w:rFonts w:eastAsia="Times New Roman"/>
                <w:sz w:val="24"/>
                <w:szCs w:val="24"/>
                <w:lang w:eastAsia="en-GB"/>
              </w:rPr>
            </w:pPr>
            <w:r w:rsidRPr="44F2D20E" w:rsidR="004A1D85">
              <w:rPr>
                <w:rFonts w:eastAsia="Times New Roman"/>
                <w:sz w:val="24"/>
                <w:szCs w:val="24"/>
                <w:lang w:eastAsia="en-GB"/>
              </w:rPr>
              <w:t>2</w:t>
            </w:r>
            <w:r w:rsidRPr="44F2D20E" w:rsidR="5546BFDE">
              <w:rPr>
                <w:rFonts w:eastAsia="Times New Roman"/>
                <w:sz w:val="24"/>
                <w:szCs w:val="24"/>
                <w:lang w:eastAsia="en-GB"/>
              </w:rPr>
              <w:t>3</w:t>
            </w:r>
          </w:p>
          <w:p w:rsidRPr="004A1D85" w:rsidR="004A1D85" w:rsidP="44F2D20E" w:rsidRDefault="004A1D85" w14:paraId="0E000EF7" w14:textId="784669C4">
            <w:pPr>
              <w:spacing w:after="0" w:line="240" w:lineRule="auto"/>
              <w:rPr>
                <w:rFonts w:eastAsia="Times New Roman"/>
                <w:sz w:val="24"/>
                <w:szCs w:val="24"/>
                <w:lang w:eastAsia="en-GB"/>
              </w:rPr>
            </w:pPr>
            <w:r w:rsidRPr="44F2D20E" w:rsidR="333BA07E">
              <w:rPr>
                <w:rFonts w:eastAsia="Times New Roman"/>
                <w:sz w:val="24"/>
                <w:szCs w:val="24"/>
                <w:lang w:eastAsia="en-GB"/>
              </w:rPr>
              <w:t>18</w:t>
            </w:r>
          </w:p>
          <w:p w:rsidR="75129294" w:rsidP="44F2D20E" w:rsidRDefault="75129294" w14:paraId="5402DF60" w14:textId="5C354DC0">
            <w:pPr>
              <w:spacing w:after="0" w:line="240" w:lineRule="auto"/>
              <w:rPr>
                <w:rFonts w:eastAsia="Times New Roman"/>
                <w:sz w:val="24"/>
                <w:szCs w:val="24"/>
                <w:lang w:eastAsia="en-GB"/>
              </w:rPr>
            </w:pPr>
            <w:r w:rsidRPr="44F2D20E" w:rsidR="75129294">
              <w:rPr>
                <w:rFonts w:eastAsia="Times New Roman"/>
                <w:sz w:val="24"/>
                <w:szCs w:val="24"/>
                <w:lang w:eastAsia="en-GB"/>
              </w:rPr>
              <w:t>18</w:t>
            </w:r>
          </w:p>
          <w:p w:rsidR="34026AE8" w:rsidP="44F2D20E" w:rsidRDefault="34026AE8" w14:paraId="4999D0DE" w14:textId="413E9AFB">
            <w:pPr>
              <w:spacing w:after="0" w:line="240" w:lineRule="auto"/>
              <w:rPr>
                <w:rFonts w:eastAsia="Times New Roman"/>
                <w:sz w:val="24"/>
                <w:szCs w:val="24"/>
                <w:lang w:eastAsia="en-GB"/>
              </w:rPr>
            </w:pPr>
            <w:r w:rsidRPr="44F2D20E" w:rsidR="34026AE8">
              <w:rPr>
                <w:rFonts w:eastAsia="Times New Roman"/>
                <w:sz w:val="24"/>
                <w:szCs w:val="24"/>
                <w:lang w:eastAsia="en-GB"/>
              </w:rPr>
              <w:t>28</w:t>
            </w:r>
          </w:p>
          <w:p w:rsidR="34026AE8" w:rsidP="44F2D20E" w:rsidRDefault="34026AE8" w14:paraId="22D1A23D" w14:textId="1A486C2E">
            <w:pPr>
              <w:spacing w:after="0" w:line="240" w:lineRule="auto"/>
              <w:rPr>
                <w:rFonts w:eastAsia="Times New Roman"/>
                <w:sz w:val="24"/>
                <w:szCs w:val="24"/>
                <w:lang w:eastAsia="en-GB"/>
              </w:rPr>
            </w:pPr>
            <w:r w:rsidRPr="44F2D20E" w:rsidR="34026AE8">
              <w:rPr>
                <w:rFonts w:eastAsia="Times New Roman"/>
                <w:sz w:val="24"/>
                <w:szCs w:val="24"/>
                <w:lang w:eastAsia="en-GB"/>
              </w:rPr>
              <w:t>45</w:t>
            </w:r>
          </w:p>
          <w:p w:rsidR="34026AE8" w:rsidP="44F2D20E" w:rsidRDefault="34026AE8" w14:paraId="6D5B085D" w14:textId="31BF4BD9">
            <w:pPr>
              <w:spacing w:after="0" w:line="240" w:lineRule="auto"/>
              <w:rPr>
                <w:rFonts w:eastAsia="Times New Roman"/>
                <w:sz w:val="24"/>
                <w:szCs w:val="24"/>
                <w:lang w:eastAsia="en-GB"/>
              </w:rPr>
            </w:pPr>
            <w:r w:rsidRPr="44F2D20E" w:rsidR="34026AE8">
              <w:rPr>
                <w:rFonts w:eastAsia="Times New Roman"/>
                <w:sz w:val="24"/>
                <w:szCs w:val="24"/>
                <w:lang w:eastAsia="en-GB"/>
              </w:rPr>
              <w:t>19</w:t>
            </w:r>
          </w:p>
          <w:p w:rsidR="362BCE5F" w:rsidP="44F2D20E" w:rsidRDefault="362BCE5F" w14:paraId="397383F2" w14:textId="3562019B">
            <w:pPr>
              <w:spacing w:after="0" w:line="240" w:lineRule="auto"/>
              <w:rPr>
                <w:rFonts w:eastAsia="Times New Roman"/>
                <w:sz w:val="24"/>
                <w:szCs w:val="24"/>
                <w:lang w:eastAsia="en-GB"/>
              </w:rPr>
            </w:pPr>
            <w:r w:rsidRPr="44F2D20E" w:rsidR="362BCE5F">
              <w:rPr>
                <w:rFonts w:eastAsia="Times New Roman"/>
                <w:sz w:val="24"/>
                <w:szCs w:val="24"/>
                <w:lang w:eastAsia="en-GB"/>
              </w:rPr>
              <w:t>23</w:t>
            </w:r>
          </w:p>
          <w:p w:rsidR="0A997DE7" w:rsidP="44F2D20E" w:rsidRDefault="0A997DE7" w14:paraId="2869BCD9" w14:textId="253C2AF3">
            <w:pPr>
              <w:spacing w:after="0" w:line="240" w:lineRule="auto"/>
              <w:rPr>
                <w:rFonts w:eastAsia="Times New Roman"/>
                <w:sz w:val="24"/>
                <w:szCs w:val="24"/>
                <w:lang w:eastAsia="en-GB"/>
              </w:rPr>
            </w:pPr>
            <w:r w:rsidRPr="44F2D20E" w:rsidR="0A997DE7">
              <w:rPr>
                <w:rFonts w:eastAsia="Times New Roman"/>
                <w:sz w:val="24"/>
                <w:szCs w:val="24"/>
                <w:lang w:eastAsia="en-GB"/>
              </w:rPr>
              <w:t>25</w:t>
            </w:r>
          </w:p>
          <w:p w:rsidRPr="007F3D04" w:rsidR="00734F1D" w:rsidP="66FD8FF5" w:rsidRDefault="6AB20244" w14:paraId="0ED2D01A" w14:textId="5A2705A0">
            <w:pPr>
              <w:spacing w:after="0" w:line="240" w:lineRule="auto"/>
              <w:textAlignment w:val="baseline"/>
              <w:rPr>
                <w:rFonts w:eastAsia="Times New Roman"/>
                <w:b w:val="1"/>
                <w:bCs w:val="1"/>
                <w:sz w:val="24"/>
                <w:szCs w:val="24"/>
                <w:lang w:eastAsia="en-GB"/>
              </w:rPr>
            </w:pPr>
            <w:r w:rsidRPr="44F2D20E" w:rsidR="3460CD57">
              <w:rPr>
                <w:rFonts w:eastAsia="Times New Roman"/>
                <w:b w:val="1"/>
                <w:bCs w:val="1"/>
                <w:sz w:val="24"/>
                <w:szCs w:val="24"/>
                <w:lang w:eastAsia="en-GB"/>
              </w:rPr>
              <w:t>T</w:t>
            </w:r>
            <w:r w:rsidRPr="44F2D20E" w:rsidR="00734F1D">
              <w:rPr>
                <w:rFonts w:eastAsia="Times New Roman"/>
                <w:b w:val="1"/>
                <w:bCs w:val="1"/>
                <w:sz w:val="24"/>
                <w:szCs w:val="24"/>
                <w:lang w:eastAsia="en-GB"/>
              </w:rPr>
              <w:t xml:space="preserve">otal </w:t>
            </w:r>
            <w:r w:rsidRPr="44F2D20E" w:rsidR="6FF8D524">
              <w:rPr>
                <w:rFonts w:eastAsia="Times New Roman"/>
                <w:b w:val="1"/>
                <w:bCs w:val="1"/>
                <w:sz w:val="24"/>
                <w:szCs w:val="24"/>
                <w:lang w:eastAsia="en-GB"/>
              </w:rPr>
              <w:t>319</w:t>
            </w:r>
            <w:r w:rsidRPr="44F2D20E" w:rsidR="004A1D85">
              <w:rPr>
                <w:rFonts w:eastAsia="Times New Roman"/>
                <w:b w:val="1"/>
                <w:bCs w:val="1"/>
                <w:sz w:val="24"/>
                <w:szCs w:val="24"/>
                <w:lang w:eastAsia="en-GB"/>
              </w:rPr>
              <w:t xml:space="preserve"> </w:t>
            </w:r>
            <w:r w:rsidRPr="44F2D20E" w:rsidR="00734F1D">
              <w:rPr>
                <w:rFonts w:eastAsia="Times New Roman"/>
                <w:b w:val="1"/>
                <w:bCs w:val="1"/>
                <w:sz w:val="24"/>
                <w:szCs w:val="24"/>
                <w:lang w:eastAsia="en-GB"/>
              </w:rPr>
              <w:t>participants</w:t>
            </w:r>
          </w:p>
        </w:tc>
      </w:tr>
    </w:tbl>
    <w:p w:rsidRPr="007F3D04" w:rsidR="005E0628" w:rsidP="004B7C36" w:rsidRDefault="005E0628" w14:paraId="00B3C759" w14:textId="77777777">
      <w:pPr>
        <w:rPr>
          <w:rFonts w:cstheme="minorHAnsi"/>
          <w:sz w:val="24"/>
          <w:szCs w:val="24"/>
        </w:rPr>
      </w:pPr>
    </w:p>
    <w:p w:rsidRPr="007F3D04" w:rsidR="000771E1" w:rsidP="66FD8FF5" w:rsidRDefault="008867A8" w14:paraId="6104F0E1" w14:textId="565873ED">
      <w:pPr>
        <w:rPr>
          <w:sz w:val="24"/>
          <w:szCs w:val="24"/>
          <w:u w:val="single"/>
        </w:rPr>
      </w:pPr>
      <w:r w:rsidRPr="66FD8FF5">
        <w:rPr>
          <w:sz w:val="24"/>
          <w:szCs w:val="24"/>
          <w:u w:val="single"/>
        </w:rPr>
        <w:t>Additional information</w:t>
      </w:r>
    </w:p>
    <w:p w:rsidRPr="007F3D04" w:rsidR="00E86480" w:rsidP="004B7C36" w:rsidRDefault="00E86480" w14:paraId="32FDB2EF" w14:textId="6610A0C7">
      <w:pPr>
        <w:rPr>
          <w:rFonts w:cstheme="minorHAnsi"/>
          <w:sz w:val="24"/>
          <w:szCs w:val="24"/>
        </w:rPr>
      </w:pPr>
      <w:r w:rsidRPr="007F3D04">
        <w:rPr>
          <w:rFonts w:cstheme="minorHAnsi"/>
          <w:sz w:val="24"/>
          <w:szCs w:val="24"/>
        </w:rPr>
        <w:t>This table is the total for all staff this quarter.</w:t>
      </w:r>
    </w:p>
    <w:tbl>
      <w:tblPr>
        <w:tblW w:w="918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0"/>
        <w:gridCol w:w="2055"/>
        <w:gridCol w:w="1545"/>
        <w:gridCol w:w="1395"/>
        <w:gridCol w:w="1080"/>
        <w:gridCol w:w="1245"/>
      </w:tblGrid>
      <w:tr w:rsidRPr="007F3D04" w:rsidR="00370D24" w:rsidTr="44F2D20E" w14:paraId="2C67DD4D" w14:textId="77777777">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00370D24" w:rsidRDefault="00370D24" w14:paraId="3D65B88F" w14:textId="77777777">
            <w:pPr>
              <w:spacing w:after="0" w:line="240" w:lineRule="auto"/>
              <w:jc w:val="center"/>
              <w:textAlignment w:val="baseline"/>
              <w:rPr>
                <w:rFonts w:eastAsia="Times New Roman" w:cstheme="minorHAnsi"/>
                <w:sz w:val="24"/>
                <w:szCs w:val="24"/>
                <w:lang w:eastAsia="en-GB"/>
              </w:rPr>
            </w:pPr>
            <w:r w:rsidRPr="007F3D04">
              <w:rPr>
                <w:rFonts w:eastAsia="Times New Roman" w:cstheme="minorHAnsi"/>
                <w:b/>
                <w:bCs/>
                <w:sz w:val="24"/>
                <w:szCs w:val="24"/>
                <w:lang w:eastAsia="en-GB"/>
              </w:rPr>
              <w:t>Number of settings visited:</w:t>
            </w:r>
            <w:r w:rsidRPr="007F3D04">
              <w:rPr>
                <w:rFonts w:eastAsia="Times New Roman" w:cstheme="minorHAnsi"/>
                <w:sz w:val="24"/>
                <w:szCs w:val="24"/>
                <w:lang w:eastAsia="en-GB"/>
              </w:rPr>
              <w:t> </w:t>
            </w:r>
          </w:p>
          <w:p w:rsidRPr="007F3D04" w:rsidR="00370D24" w:rsidP="00370D24" w:rsidRDefault="00370D24" w14:paraId="026614ED" w14:textId="77777777">
            <w:pPr>
              <w:spacing w:after="0" w:line="240" w:lineRule="auto"/>
              <w:textAlignment w:val="baseline"/>
              <w:rPr>
                <w:rFonts w:eastAsia="Times New Roman" w:cstheme="minorHAnsi"/>
                <w:sz w:val="24"/>
                <w:szCs w:val="24"/>
                <w:lang w:eastAsia="en-GB"/>
              </w:rPr>
            </w:pPr>
            <w:r w:rsidRPr="007F3D04">
              <w:rPr>
                <w:rFonts w:eastAsia="Times New Roman" w:cstheme="minorHAnsi"/>
                <w:sz w:val="24"/>
                <w:szCs w:val="24"/>
                <w:lang w:eastAsia="en-GB"/>
              </w:rPr>
              <w:t> </w:t>
            </w:r>
          </w:p>
        </w:tc>
        <w:tc>
          <w:tcPr>
            <w:tcW w:w="2055"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00370D24" w:rsidRDefault="00370D24" w14:paraId="213D8CCF" w14:textId="77777777">
            <w:pPr>
              <w:spacing w:after="0" w:line="240" w:lineRule="auto"/>
              <w:jc w:val="center"/>
              <w:textAlignment w:val="baseline"/>
              <w:rPr>
                <w:rFonts w:eastAsia="Times New Roman" w:cstheme="minorHAnsi"/>
                <w:sz w:val="24"/>
                <w:szCs w:val="24"/>
                <w:lang w:eastAsia="en-GB"/>
              </w:rPr>
            </w:pPr>
            <w:r w:rsidRPr="007F3D04">
              <w:rPr>
                <w:rFonts w:eastAsia="Times New Roman" w:cstheme="minorHAnsi"/>
                <w:b/>
                <w:bCs/>
                <w:sz w:val="24"/>
                <w:szCs w:val="24"/>
                <w:lang w:eastAsia="en-GB"/>
              </w:rPr>
              <w:t>Number of pupils supported:</w:t>
            </w:r>
            <w:r w:rsidRPr="007F3D04">
              <w:rPr>
                <w:rFonts w:eastAsia="Times New Roman" w:cstheme="minorHAnsi"/>
                <w:sz w:val="24"/>
                <w:szCs w:val="24"/>
                <w:lang w:eastAsia="en-GB"/>
              </w:rPr>
              <w:t> </w:t>
            </w:r>
          </w:p>
          <w:p w:rsidRPr="007F3D04" w:rsidR="00370D24" w:rsidP="00370D24" w:rsidRDefault="00370D24" w14:paraId="514FAA55" w14:textId="77777777">
            <w:pPr>
              <w:spacing w:after="0" w:line="240" w:lineRule="auto"/>
              <w:jc w:val="center"/>
              <w:textAlignment w:val="baseline"/>
              <w:rPr>
                <w:rFonts w:eastAsia="Times New Roman" w:cstheme="minorHAnsi"/>
                <w:sz w:val="24"/>
                <w:szCs w:val="24"/>
                <w:lang w:eastAsia="en-GB"/>
              </w:rPr>
            </w:pPr>
            <w:r w:rsidRPr="007F3D04">
              <w:rPr>
                <w:rFonts w:eastAsia="Times New Roman" w:cstheme="minorHAnsi"/>
                <w:sz w:val="24"/>
                <w:szCs w:val="24"/>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00370D24" w:rsidRDefault="00370D24" w14:paraId="78465425" w14:textId="77777777">
            <w:pPr>
              <w:spacing w:after="0" w:line="240" w:lineRule="auto"/>
              <w:jc w:val="center"/>
              <w:textAlignment w:val="baseline"/>
              <w:rPr>
                <w:rFonts w:eastAsia="Times New Roman" w:cstheme="minorHAnsi"/>
                <w:sz w:val="24"/>
                <w:szCs w:val="24"/>
                <w:lang w:eastAsia="en-GB"/>
              </w:rPr>
            </w:pPr>
            <w:r w:rsidRPr="007F3D04">
              <w:rPr>
                <w:rFonts w:eastAsia="Times New Roman" w:cstheme="minorHAnsi"/>
                <w:b/>
                <w:bCs/>
                <w:sz w:val="24"/>
                <w:szCs w:val="24"/>
                <w:lang w:eastAsia="en-GB"/>
              </w:rPr>
              <w:t>Number of meetings attended (number of pupils involved):</w:t>
            </w:r>
            <w:r w:rsidRPr="007F3D04">
              <w:rPr>
                <w:rFonts w:eastAsia="Times New Roman" w:cstheme="minorHAnsi"/>
                <w:sz w:val="24"/>
                <w:szCs w:val="24"/>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00370D24" w:rsidRDefault="00370D24" w14:paraId="3D170468" w14:textId="77777777">
            <w:pPr>
              <w:spacing w:after="0" w:line="240" w:lineRule="auto"/>
              <w:jc w:val="center"/>
              <w:textAlignment w:val="baseline"/>
              <w:rPr>
                <w:rFonts w:eastAsia="Times New Roman" w:cstheme="minorHAnsi"/>
                <w:sz w:val="24"/>
                <w:szCs w:val="24"/>
                <w:lang w:eastAsia="en-GB"/>
              </w:rPr>
            </w:pPr>
            <w:r w:rsidRPr="007F3D04">
              <w:rPr>
                <w:rFonts w:eastAsia="Times New Roman" w:cstheme="minorHAnsi"/>
                <w:b/>
                <w:bCs/>
                <w:sz w:val="24"/>
                <w:szCs w:val="24"/>
                <w:lang w:eastAsia="en-GB"/>
              </w:rPr>
              <w:t>Number of new referrals received:</w:t>
            </w:r>
            <w:r w:rsidRPr="007F3D04">
              <w:rPr>
                <w:rFonts w:eastAsia="Times New Roman" w:cstheme="minorHAnsi"/>
                <w:sz w:val="24"/>
                <w:szCs w:val="24"/>
                <w:lang w:eastAsia="en-GB"/>
              </w:rPr>
              <w:t> </w:t>
            </w:r>
          </w:p>
        </w:tc>
        <w:tc>
          <w:tcPr>
            <w:tcW w:w="1080"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00370D24" w:rsidRDefault="00370D24" w14:paraId="3710D217" w14:textId="77777777">
            <w:pPr>
              <w:spacing w:after="0" w:line="240" w:lineRule="auto"/>
              <w:jc w:val="center"/>
              <w:textAlignment w:val="baseline"/>
              <w:rPr>
                <w:rFonts w:eastAsia="Times New Roman" w:cstheme="minorHAnsi"/>
                <w:sz w:val="24"/>
                <w:szCs w:val="24"/>
                <w:lang w:eastAsia="en-GB"/>
              </w:rPr>
            </w:pPr>
            <w:r w:rsidRPr="007F3D04">
              <w:rPr>
                <w:rFonts w:eastAsia="Times New Roman" w:cstheme="minorHAnsi"/>
                <w:b/>
                <w:bCs/>
                <w:sz w:val="24"/>
                <w:szCs w:val="24"/>
                <w:lang w:eastAsia="en-GB"/>
              </w:rPr>
              <w:t>Number of EHCNA reports written</w:t>
            </w:r>
            <w:r w:rsidRPr="007F3D04">
              <w:rPr>
                <w:rFonts w:eastAsia="Times New Roman" w:cstheme="minorHAnsi"/>
                <w:sz w:val="24"/>
                <w:szCs w:val="24"/>
                <w:lang w:eastAsia="en-GB"/>
              </w:rPr>
              <w:t> </w:t>
            </w:r>
          </w:p>
        </w:tc>
        <w:tc>
          <w:tcPr>
            <w:tcW w:w="1245"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00370D24" w:rsidRDefault="00370D24" w14:paraId="1B587AB3" w14:textId="77777777">
            <w:pPr>
              <w:spacing w:after="0" w:line="240" w:lineRule="auto"/>
              <w:jc w:val="center"/>
              <w:textAlignment w:val="baseline"/>
              <w:rPr>
                <w:rFonts w:eastAsia="Times New Roman" w:cstheme="minorHAnsi"/>
                <w:sz w:val="24"/>
                <w:szCs w:val="24"/>
                <w:lang w:eastAsia="en-GB"/>
              </w:rPr>
            </w:pPr>
            <w:r w:rsidRPr="007F3D04">
              <w:rPr>
                <w:rFonts w:eastAsia="Times New Roman" w:cstheme="minorHAnsi"/>
                <w:b/>
                <w:bCs/>
                <w:sz w:val="24"/>
                <w:szCs w:val="24"/>
                <w:lang w:eastAsia="en-GB"/>
              </w:rPr>
              <w:t>Number of other reports written</w:t>
            </w:r>
            <w:r w:rsidRPr="007F3D04">
              <w:rPr>
                <w:rFonts w:eastAsia="Times New Roman" w:cstheme="minorHAnsi"/>
                <w:sz w:val="24"/>
                <w:szCs w:val="24"/>
                <w:lang w:eastAsia="en-GB"/>
              </w:rPr>
              <w:t> </w:t>
            </w:r>
          </w:p>
        </w:tc>
      </w:tr>
      <w:tr w:rsidRPr="007F3D04" w:rsidR="00370D24" w:rsidTr="44F2D20E" w14:paraId="48C8709C" w14:textId="77777777">
        <w:trPr>
          <w:trHeight w:val="315"/>
        </w:trPr>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50EBEF94" w14:paraId="27A19643" w14:textId="3F4341FB">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Early Years </w:t>
            </w:r>
            <w:r w:rsidRPr="44F2D20E" w:rsidR="6B8B6000">
              <w:rPr>
                <w:rFonts w:eastAsia="Times New Roman"/>
                <w:sz w:val="24"/>
                <w:szCs w:val="24"/>
                <w:lang w:eastAsia="en-GB"/>
              </w:rPr>
              <w:t>0</w:t>
            </w:r>
          </w:p>
        </w:tc>
        <w:tc>
          <w:tcPr>
            <w:tcW w:w="205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50EBEF94" w14:paraId="7D0E4028" w14:textId="2E31430E">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Initial obs</w:t>
            </w:r>
            <w:r w:rsidRPr="44F2D20E" w:rsidR="4A3CA64F">
              <w:rPr>
                <w:rFonts w:eastAsia="Times New Roman"/>
                <w:sz w:val="24"/>
                <w:szCs w:val="24"/>
                <w:lang w:eastAsia="en-GB"/>
              </w:rPr>
              <w:t>ervations</w:t>
            </w:r>
            <w:r w:rsidRPr="44F2D20E" w:rsidR="004A1D85">
              <w:rPr>
                <w:rFonts w:eastAsia="Times New Roman"/>
                <w:sz w:val="24"/>
                <w:szCs w:val="24"/>
                <w:lang w:eastAsia="en-GB"/>
              </w:rPr>
              <w:t xml:space="preserve"> </w:t>
            </w:r>
            <w:r w:rsidRPr="44F2D20E" w:rsidR="1A83B986">
              <w:rPr>
                <w:rFonts w:eastAsia="Times New Roman"/>
                <w:sz w:val="24"/>
                <w:szCs w:val="24"/>
                <w:lang w:eastAsia="en-GB"/>
              </w:rPr>
              <w:t>40</w:t>
            </w:r>
          </w:p>
          <w:p w:rsidRPr="007F3D04" w:rsidR="00370D24" w:rsidP="66FD8FF5" w:rsidRDefault="006D18EA" w14:paraId="26C04B19" w14:textId="7866338E">
            <w:pPr>
              <w:spacing w:after="0" w:line="240" w:lineRule="auto"/>
              <w:textAlignment w:val="baseline"/>
              <w:rPr>
                <w:rFonts w:eastAsia="Times New Roman"/>
                <w:sz w:val="24"/>
                <w:szCs w:val="24"/>
                <w:lang w:eastAsia="en-GB"/>
              </w:rPr>
            </w:pPr>
            <w:r w:rsidRPr="44F2D20E" w:rsidR="006D18EA">
              <w:rPr>
                <w:rFonts w:eastAsia="Times New Roman"/>
                <w:sz w:val="24"/>
                <w:szCs w:val="24"/>
                <w:lang w:eastAsia="en-GB"/>
              </w:rPr>
              <w:t>Targeted</w:t>
            </w:r>
            <w:r w:rsidRPr="44F2D20E" w:rsidR="7B056810">
              <w:rPr>
                <w:rFonts w:eastAsia="Times New Roman"/>
                <w:sz w:val="24"/>
                <w:szCs w:val="24"/>
                <w:lang w:eastAsia="en-GB"/>
              </w:rPr>
              <w:t xml:space="preserve"> support</w:t>
            </w:r>
            <w:r w:rsidRPr="44F2D20E" w:rsidR="004A1D85">
              <w:rPr>
                <w:rFonts w:eastAsia="Times New Roman"/>
                <w:sz w:val="24"/>
                <w:szCs w:val="24"/>
                <w:lang w:eastAsia="en-GB"/>
              </w:rPr>
              <w:t xml:space="preserve"> </w:t>
            </w:r>
            <w:r w:rsidRPr="44F2D20E" w:rsidR="76636E73">
              <w:rPr>
                <w:rFonts w:eastAsia="Times New Roman"/>
                <w:sz w:val="24"/>
                <w:szCs w:val="24"/>
                <w:lang w:eastAsia="en-GB"/>
              </w:rPr>
              <w:t>941</w:t>
            </w:r>
            <w:r w:rsidRPr="44F2D20E" w:rsidR="0C044334">
              <w:rPr>
                <w:rFonts w:eastAsia="Times New Roman"/>
                <w:sz w:val="24"/>
                <w:szCs w:val="24"/>
                <w:lang w:eastAsia="en-GB"/>
              </w:rPr>
              <w:t xml:space="preserve"> </w:t>
            </w:r>
            <w:r w:rsidRPr="44F2D20E" w:rsidR="00264C4A">
              <w:rPr>
                <w:rFonts w:eastAsia="Times New Roman"/>
                <w:sz w:val="24"/>
                <w:szCs w:val="24"/>
                <w:lang w:eastAsia="en-GB"/>
              </w:rPr>
              <w:t xml:space="preserve"> </w:t>
            </w:r>
            <w:r w:rsidRPr="44F2D20E" w:rsidR="006D18EA">
              <w:rPr>
                <w:rFonts w:eastAsia="Times New Roman"/>
                <w:sz w:val="24"/>
                <w:szCs w:val="24"/>
                <w:lang w:eastAsia="en-GB"/>
              </w:rPr>
              <w:t xml:space="preserve"> </w:t>
            </w:r>
          </w:p>
          <w:p w:rsidRPr="007F3D04" w:rsidR="00370D24" w:rsidP="66FD8FF5" w:rsidRDefault="50EBEF94" w14:paraId="3EBCDA71" w14:textId="73AB22DF">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One off</w:t>
            </w:r>
            <w:r w:rsidRPr="44F2D20E" w:rsidR="004A1D85">
              <w:rPr>
                <w:rFonts w:eastAsia="Times New Roman"/>
                <w:sz w:val="24"/>
                <w:szCs w:val="24"/>
                <w:lang w:eastAsia="en-GB"/>
              </w:rPr>
              <w:t xml:space="preserve"> </w:t>
            </w:r>
            <w:r w:rsidRPr="44F2D20E" w:rsidR="67993BB2">
              <w:rPr>
                <w:rFonts w:eastAsia="Times New Roman"/>
                <w:sz w:val="24"/>
                <w:szCs w:val="24"/>
                <w:lang w:eastAsia="en-GB"/>
              </w:rPr>
              <w:t>91</w:t>
            </w:r>
            <w:r w:rsidRPr="44F2D20E" w:rsidR="1FA0E8DB">
              <w:rPr>
                <w:rFonts w:eastAsia="Times New Roman"/>
                <w:sz w:val="24"/>
                <w:szCs w:val="24"/>
                <w:lang w:eastAsia="en-GB"/>
              </w:rPr>
              <w:t xml:space="preserve"> </w:t>
            </w:r>
            <w:r w:rsidRPr="44F2D20E" w:rsidR="00264C4A">
              <w:rPr>
                <w:rFonts w:eastAsia="Times New Roman"/>
                <w:sz w:val="24"/>
                <w:szCs w:val="24"/>
                <w:lang w:eastAsia="en-GB"/>
              </w:rPr>
              <w:t xml:space="preserve"> </w:t>
            </w:r>
            <w:r w:rsidRPr="44F2D20E" w:rsidR="006D18EA">
              <w:rPr>
                <w:rFonts w:eastAsia="Times New Roman"/>
                <w:sz w:val="24"/>
                <w:szCs w:val="24"/>
                <w:lang w:eastAsia="en-GB"/>
              </w:rPr>
              <w:t xml:space="preserve"> </w:t>
            </w:r>
            <w:r w:rsidRPr="44F2D20E" w:rsidR="7B056810">
              <w:rPr>
                <w:rFonts w:eastAsia="Times New Roman"/>
                <w:sz w:val="24"/>
                <w:szCs w:val="24"/>
                <w:lang w:eastAsia="en-GB"/>
              </w:rPr>
              <w:t>  </w:t>
            </w:r>
          </w:p>
          <w:p w:rsidRPr="007F3D04" w:rsidR="00370D24" w:rsidP="66FD8FF5" w:rsidRDefault="50EBEF94" w14:paraId="6E1506BA" w14:textId="6C941331">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Other </w:t>
            </w:r>
            <w:r w:rsidRPr="44F2D20E" w:rsidR="39D7D8C2">
              <w:rPr>
                <w:rFonts w:eastAsia="Times New Roman"/>
                <w:sz w:val="24"/>
                <w:szCs w:val="24"/>
                <w:lang w:eastAsia="en-GB"/>
              </w:rPr>
              <w:t>372</w:t>
            </w:r>
          </w:p>
        </w:tc>
        <w:tc>
          <w:tcPr>
            <w:tcW w:w="154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004A1D85" w14:paraId="37AFFA11" w14:textId="747F1F62">
            <w:pPr>
              <w:spacing w:after="0" w:line="240" w:lineRule="auto"/>
              <w:jc w:val="center"/>
              <w:textAlignment w:val="baseline"/>
              <w:rPr>
                <w:rFonts w:eastAsia="Times New Roman"/>
                <w:sz w:val="24"/>
                <w:szCs w:val="24"/>
                <w:lang w:eastAsia="en-GB"/>
              </w:rPr>
            </w:pPr>
            <w:r w:rsidRPr="44F2D20E" w:rsidR="004A1D85">
              <w:rPr>
                <w:rFonts w:eastAsia="Times New Roman"/>
                <w:sz w:val="24"/>
                <w:szCs w:val="24"/>
                <w:lang w:eastAsia="en-GB"/>
              </w:rPr>
              <w:t>12</w:t>
            </w:r>
            <w:r w:rsidRPr="44F2D20E" w:rsidR="7EA8F132">
              <w:rPr>
                <w:rFonts w:eastAsia="Times New Roman"/>
                <w:sz w:val="24"/>
                <w:szCs w:val="24"/>
                <w:lang w:eastAsia="en-GB"/>
              </w:rPr>
              <w:t>2 (615)</w:t>
            </w:r>
          </w:p>
        </w:tc>
        <w:tc>
          <w:tcPr>
            <w:tcW w:w="139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50EBEF94" w14:paraId="7519389C" w14:textId="3C594E82">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Early Years</w:t>
            </w:r>
            <w:r w:rsidRPr="44F2D20E" w:rsidR="5EA79D91">
              <w:rPr>
                <w:rFonts w:eastAsia="Times New Roman"/>
                <w:sz w:val="24"/>
                <w:szCs w:val="24"/>
                <w:lang w:eastAsia="en-GB"/>
              </w:rPr>
              <w:t xml:space="preserve"> </w:t>
            </w:r>
            <w:r w:rsidRPr="44F2D20E" w:rsidR="68E3EF07">
              <w:rPr>
                <w:rFonts w:eastAsia="Times New Roman"/>
                <w:sz w:val="24"/>
                <w:szCs w:val="24"/>
                <w:lang w:eastAsia="en-GB"/>
              </w:rPr>
              <w:t>0</w:t>
            </w:r>
          </w:p>
          <w:p w:rsidRPr="007F3D04" w:rsidR="00370D24" w:rsidP="66FD8FF5" w:rsidRDefault="50EBEF94" w14:paraId="639DC217" w14:textId="38CA8236">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Primary </w:t>
            </w:r>
            <w:r w:rsidRPr="44F2D20E" w:rsidR="3029C43B">
              <w:rPr>
                <w:rFonts w:eastAsia="Times New Roman"/>
                <w:sz w:val="24"/>
                <w:szCs w:val="24"/>
                <w:lang w:eastAsia="en-GB"/>
              </w:rPr>
              <w:t>40</w:t>
            </w:r>
          </w:p>
          <w:p w:rsidRPr="007F3D04" w:rsidR="00370D24" w:rsidP="66FD8FF5" w:rsidRDefault="50EBEF94" w14:paraId="362BCB4A" w14:textId="57CAE382">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Secondary </w:t>
            </w:r>
            <w:r w:rsidRPr="44F2D20E" w:rsidR="6C5BA627">
              <w:rPr>
                <w:rFonts w:eastAsia="Times New Roman"/>
                <w:sz w:val="24"/>
                <w:szCs w:val="24"/>
                <w:lang w:eastAsia="en-GB"/>
              </w:rPr>
              <w:t>9</w:t>
            </w:r>
          </w:p>
          <w:p w:rsidRPr="007F3D04" w:rsidR="00370D24" w:rsidP="44F2D20E" w:rsidRDefault="00370D24" w14:paraId="4922B50B" w14:textId="1C2ACBD6">
            <w:pPr>
              <w:spacing w:after="0" w:line="240" w:lineRule="auto"/>
              <w:textAlignment w:val="baseline"/>
              <w:rPr>
                <w:rFonts w:eastAsia="Times New Roman" w:cs="Calibri" w:cstheme="minorAscii"/>
                <w:sz w:val="24"/>
                <w:szCs w:val="24"/>
                <w:lang w:eastAsia="en-GB"/>
              </w:rPr>
            </w:pPr>
            <w:r w:rsidRPr="44F2D20E" w:rsidR="0126A926">
              <w:rPr>
                <w:rFonts w:eastAsia="Times New Roman" w:cs="Calibri" w:cstheme="minorAscii"/>
                <w:sz w:val="24"/>
                <w:szCs w:val="24"/>
                <w:lang w:eastAsia="en-GB"/>
              </w:rPr>
              <w:t>College </w:t>
            </w:r>
          </w:p>
        </w:tc>
        <w:tc>
          <w:tcPr>
            <w:tcW w:w="1080"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004A1D85" w14:paraId="538834B2" w14:textId="6C8BFA16">
            <w:pPr>
              <w:spacing w:after="0" w:line="240" w:lineRule="auto"/>
              <w:jc w:val="center"/>
              <w:textAlignment w:val="baseline"/>
              <w:rPr>
                <w:rFonts w:eastAsia="Times New Roman"/>
                <w:sz w:val="24"/>
                <w:szCs w:val="24"/>
                <w:lang w:eastAsia="en-GB"/>
              </w:rPr>
            </w:pPr>
            <w:r w:rsidRPr="44F2D20E" w:rsidR="01A9E678">
              <w:rPr>
                <w:rFonts w:eastAsia="Times New Roman"/>
                <w:sz w:val="24"/>
                <w:szCs w:val="24"/>
                <w:lang w:eastAsia="en-GB"/>
              </w:rPr>
              <w:t>26</w:t>
            </w:r>
          </w:p>
        </w:tc>
        <w:tc>
          <w:tcPr>
            <w:tcW w:w="124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004A1D85" w14:paraId="2B5A785E" w14:textId="11914ADD">
            <w:pPr>
              <w:spacing w:after="0" w:line="240" w:lineRule="auto"/>
              <w:jc w:val="center"/>
              <w:textAlignment w:val="baseline"/>
              <w:rPr>
                <w:rFonts w:eastAsia="Times New Roman"/>
                <w:sz w:val="24"/>
                <w:szCs w:val="24"/>
                <w:lang w:eastAsia="en-GB"/>
              </w:rPr>
            </w:pPr>
            <w:r w:rsidRPr="44F2D20E" w:rsidR="01A9E678">
              <w:rPr>
                <w:rFonts w:eastAsia="Times New Roman"/>
                <w:sz w:val="24"/>
                <w:szCs w:val="24"/>
                <w:lang w:eastAsia="en-GB"/>
              </w:rPr>
              <w:t>105 (15 end of support reports)</w:t>
            </w:r>
          </w:p>
        </w:tc>
      </w:tr>
      <w:tr w:rsidRPr="007F3D04" w:rsidR="00370D24" w:rsidTr="44F2D20E" w14:paraId="3CBFA83A" w14:textId="77777777">
        <w:trPr>
          <w:trHeight w:val="315"/>
        </w:trPr>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50EBEF94" w14:paraId="4C94EEEE" w14:textId="364D5CA2">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Primary </w:t>
            </w:r>
            <w:r w:rsidRPr="44F2D20E" w:rsidR="179E90E9">
              <w:rPr>
                <w:rFonts w:eastAsia="Times New Roman"/>
                <w:sz w:val="24"/>
                <w:szCs w:val="24"/>
                <w:lang w:eastAsia="en-GB"/>
              </w:rPr>
              <w:t>376</w:t>
            </w:r>
          </w:p>
        </w:tc>
        <w:tc>
          <w:tcPr>
            <w:tcW w:w="0" w:type="auto"/>
            <w:vMerge/>
            <w:tcMar/>
            <w:vAlign w:val="center"/>
            <w:hideMark/>
          </w:tcPr>
          <w:p w:rsidRPr="007F3D04" w:rsidR="00370D24" w:rsidP="00370D24" w:rsidRDefault="00370D24" w14:paraId="089F0DA3"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58DACC47"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5CDBA41F"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71341B6A"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770CAFC2" w14:textId="77777777">
            <w:pPr>
              <w:spacing w:after="0" w:line="240" w:lineRule="auto"/>
              <w:rPr>
                <w:rFonts w:eastAsia="Times New Roman" w:cstheme="minorHAnsi"/>
                <w:sz w:val="24"/>
                <w:szCs w:val="24"/>
                <w:lang w:eastAsia="en-GB"/>
              </w:rPr>
            </w:pPr>
          </w:p>
        </w:tc>
      </w:tr>
      <w:tr w:rsidRPr="007F3D04" w:rsidR="00370D24" w:rsidTr="44F2D20E" w14:paraId="21F32E39" w14:textId="77777777">
        <w:trPr>
          <w:trHeight w:val="315"/>
        </w:trPr>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370D24" w:rsidP="66FD8FF5" w:rsidRDefault="50EBEF94" w14:paraId="1FA59190" w14:textId="2BF63D4F">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Secondary </w:t>
            </w:r>
            <w:r w:rsidRPr="44F2D20E" w:rsidR="5FF960A2">
              <w:rPr>
                <w:rFonts w:eastAsia="Times New Roman"/>
                <w:sz w:val="24"/>
                <w:szCs w:val="24"/>
                <w:lang w:eastAsia="en-GB"/>
              </w:rPr>
              <w:t>82</w:t>
            </w:r>
          </w:p>
        </w:tc>
        <w:tc>
          <w:tcPr>
            <w:tcW w:w="0" w:type="auto"/>
            <w:vMerge/>
            <w:tcMar/>
            <w:vAlign w:val="center"/>
            <w:hideMark/>
          </w:tcPr>
          <w:p w:rsidRPr="007F3D04" w:rsidR="00370D24" w:rsidP="00370D24" w:rsidRDefault="00370D24" w14:paraId="2DCE08A5"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542E78C8"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15DC7E81"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46EDD947"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2DB55E66" w14:textId="77777777">
            <w:pPr>
              <w:spacing w:after="0" w:line="240" w:lineRule="auto"/>
              <w:rPr>
                <w:rFonts w:eastAsia="Times New Roman" w:cstheme="minorHAnsi"/>
                <w:sz w:val="24"/>
                <w:szCs w:val="24"/>
                <w:lang w:eastAsia="en-GB"/>
              </w:rPr>
            </w:pPr>
          </w:p>
        </w:tc>
      </w:tr>
      <w:tr w:rsidRPr="007F3D04" w:rsidR="00370D24" w:rsidTr="44F2D20E" w14:paraId="74175AA3" w14:textId="77777777">
        <w:trPr>
          <w:trHeight w:val="315"/>
        </w:trPr>
        <w:tc>
          <w:tcPr>
            <w:tcW w:w="1860" w:type="dxa"/>
            <w:tcBorders>
              <w:top w:val="single" w:color="auto" w:sz="6" w:space="0"/>
              <w:left w:val="single" w:color="auto" w:sz="6" w:space="0"/>
              <w:bottom w:val="single" w:color="auto" w:sz="6" w:space="0"/>
              <w:right w:val="single" w:color="auto" w:sz="6" w:space="0"/>
            </w:tcBorders>
            <w:shd w:val="clear" w:color="auto" w:fill="auto"/>
            <w:tcMar/>
            <w:hideMark/>
          </w:tcPr>
          <w:p w:rsidRPr="007F3D04" w:rsidR="006729CE" w:rsidP="66FD8FF5" w:rsidRDefault="50EBEF94" w14:paraId="0940F8E8" w14:textId="4E2946BC">
            <w:pPr>
              <w:spacing w:after="0" w:line="240" w:lineRule="auto"/>
              <w:textAlignment w:val="baseline"/>
              <w:rPr>
                <w:rFonts w:eastAsia="Times New Roman"/>
                <w:sz w:val="24"/>
                <w:szCs w:val="24"/>
                <w:lang w:eastAsia="en-GB"/>
              </w:rPr>
            </w:pPr>
            <w:r w:rsidRPr="44F2D20E" w:rsidR="7B056810">
              <w:rPr>
                <w:rFonts w:eastAsia="Times New Roman"/>
                <w:sz w:val="24"/>
                <w:szCs w:val="24"/>
                <w:lang w:eastAsia="en-GB"/>
              </w:rPr>
              <w:t>College </w:t>
            </w:r>
            <w:r w:rsidRPr="44F2D20E" w:rsidR="02C46215">
              <w:rPr>
                <w:rFonts w:eastAsia="Times New Roman"/>
                <w:sz w:val="24"/>
                <w:szCs w:val="24"/>
                <w:lang w:eastAsia="en-GB"/>
              </w:rPr>
              <w:t>6</w:t>
            </w:r>
          </w:p>
        </w:tc>
        <w:tc>
          <w:tcPr>
            <w:tcW w:w="0" w:type="auto"/>
            <w:vMerge/>
            <w:tcMar/>
            <w:vAlign w:val="center"/>
            <w:hideMark/>
          </w:tcPr>
          <w:p w:rsidRPr="007F3D04" w:rsidR="00370D24" w:rsidP="00370D24" w:rsidRDefault="00370D24" w14:paraId="1C99989A"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4B8007E3"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09BB754C"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778F9250" w14:textId="77777777">
            <w:pPr>
              <w:spacing w:after="0" w:line="240" w:lineRule="auto"/>
              <w:rPr>
                <w:rFonts w:eastAsia="Times New Roman" w:cstheme="minorHAnsi"/>
                <w:sz w:val="24"/>
                <w:szCs w:val="24"/>
                <w:lang w:eastAsia="en-GB"/>
              </w:rPr>
            </w:pPr>
          </w:p>
        </w:tc>
        <w:tc>
          <w:tcPr>
            <w:tcW w:w="0" w:type="auto"/>
            <w:vMerge/>
            <w:tcMar/>
            <w:vAlign w:val="center"/>
            <w:hideMark/>
          </w:tcPr>
          <w:p w:rsidRPr="007F3D04" w:rsidR="00370D24" w:rsidP="00370D24" w:rsidRDefault="00370D24" w14:paraId="59ECFF9F" w14:textId="77777777">
            <w:pPr>
              <w:spacing w:after="0" w:line="240" w:lineRule="auto"/>
              <w:rPr>
                <w:rFonts w:eastAsia="Times New Roman" w:cstheme="minorHAnsi"/>
                <w:sz w:val="24"/>
                <w:szCs w:val="24"/>
                <w:lang w:eastAsia="en-GB"/>
              </w:rPr>
            </w:pPr>
          </w:p>
        </w:tc>
      </w:tr>
    </w:tbl>
    <w:p w:rsidRPr="007F3D04" w:rsidR="004A1D85" w:rsidP="004B7C36" w:rsidRDefault="004A1D85" w14:paraId="140F08A5" w14:textId="1B6BAD78">
      <w:pPr>
        <w:rPr>
          <w:rFonts w:cstheme="minorHAnsi"/>
          <w:sz w:val="24"/>
          <w:szCs w:val="24"/>
        </w:rPr>
      </w:pPr>
      <w:r>
        <w:rPr>
          <w:rFonts w:cstheme="minorHAnsi"/>
          <w:sz w:val="24"/>
          <w:szCs w:val="24"/>
        </w:rPr>
        <w:t>There were lots of meetings this terms as we met with all SENCOs to discuss their pupils and decide whether to discharge or set outcomes.</w:t>
      </w:r>
    </w:p>
    <w:p w:rsidRPr="007F3D04" w:rsidR="006D18EA" w:rsidP="66FD8FF5" w:rsidRDefault="006D18EA" w14:paraId="51C0497A" w14:textId="6FC4878D">
      <w:pPr>
        <w:rPr>
          <w:sz w:val="24"/>
          <w:szCs w:val="24"/>
        </w:rPr>
      </w:pPr>
      <w:r w:rsidRPr="7D75F10F" w:rsidR="006D18EA">
        <w:rPr>
          <w:sz w:val="24"/>
          <w:szCs w:val="24"/>
        </w:rPr>
        <w:t xml:space="preserve">Pupil absence – </w:t>
      </w:r>
      <w:r w:rsidRPr="7D75F10F" w:rsidR="18F0E5E1">
        <w:rPr>
          <w:sz w:val="24"/>
          <w:szCs w:val="24"/>
        </w:rPr>
        <w:t>15</w:t>
      </w:r>
    </w:p>
    <w:p w:rsidRPr="007F3D04" w:rsidR="006D18EA" w:rsidP="66FD8FF5" w:rsidRDefault="00264C4A" w14:paraId="754A86F9" w14:textId="7700BAE1">
      <w:pPr>
        <w:rPr>
          <w:sz w:val="24"/>
          <w:szCs w:val="24"/>
        </w:rPr>
      </w:pPr>
      <w:r w:rsidRPr="7D75F10F" w:rsidR="00264C4A">
        <w:rPr>
          <w:sz w:val="24"/>
          <w:szCs w:val="24"/>
        </w:rPr>
        <w:t xml:space="preserve">Settings cancelled visits – </w:t>
      </w:r>
      <w:r w:rsidRPr="7D75F10F" w:rsidR="2E9C9EAF">
        <w:rPr>
          <w:sz w:val="24"/>
          <w:szCs w:val="24"/>
        </w:rPr>
        <w:t>5</w:t>
      </w:r>
    </w:p>
    <w:p w:rsidR="101520F9" w:rsidP="101520F9" w:rsidRDefault="5E62775D" w14:paraId="42A867A1" w14:textId="0947B1AF">
      <w:pPr>
        <w:rPr>
          <w:sz w:val="24"/>
          <w:szCs w:val="24"/>
          <w:u w:val="single"/>
        </w:rPr>
      </w:pPr>
      <w:r w:rsidRPr="53CAB5B2">
        <w:rPr>
          <w:sz w:val="24"/>
          <w:szCs w:val="24"/>
          <w:u w:val="single"/>
        </w:rPr>
        <w:t>Feedback</w:t>
      </w:r>
      <w:r w:rsidRPr="53CAB5B2" w:rsidR="53C73AAC">
        <w:rPr>
          <w:sz w:val="24"/>
          <w:szCs w:val="24"/>
          <w:u w:val="single"/>
        </w:rPr>
        <w:t xml:space="preserve"> from </w:t>
      </w:r>
      <w:r w:rsidRPr="53CAB5B2" w:rsidR="00264C4A">
        <w:rPr>
          <w:sz w:val="24"/>
          <w:szCs w:val="24"/>
          <w:u w:val="single"/>
        </w:rPr>
        <w:t>school staff</w:t>
      </w:r>
    </w:p>
    <w:p w:rsidRPr="007F3D04" w:rsidR="00C5177F" w:rsidP="7D75F10F" w:rsidRDefault="00C5177F" w14:paraId="1E783076" w14:textId="2549083E">
      <w:pPr>
        <w:rPr>
          <w:rFonts w:cs="Calibri" w:cstheme="minorAscii"/>
          <w:sz w:val="24"/>
          <w:szCs w:val="24"/>
          <w:u w:val="single"/>
        </w:rPr>
      </w:pPr>
      <w:r w:rsidRPr="7D75F10F" w:rsidR="00C5177F">
        <w:rPr>
          <w:rFonts w:cs="Calibri" w:cstheme="minorAscii"/>
          <w:sz w:val="24"/>
          <w:szCs w:val="24"/>
        </w:rPr>
        <w:t xml:space="preserve">This term we did not send stakeholder surveys as the local authority, as part of the outreach reviews, consulted with a variety of stake holders </w:t>
      </w:r>
      <w:r w:rsidRPr="7D75F10F" w:rsidR="00013AA2">
        <w:rPr>
          <w:rFonts w:cs="Calibri" w:cstheme="minorAscii"/>
          <w:sz w:val="24"/>
          <w:szCs w:val="24"/>
        </w:rPr>
        <w:t>–</w:t>
      </w:r>
      <w:r w:rsidRPr="7D75F10F" w:rsidR="00C5177F">
        <w:rPr>
          <w:rFonts w:cs="Calibri" w:cstheme="minorAscii"/>
          <w:sz w:val="24"/>
          <w:szCs w:val="24"/>
        </w:rPr>
        <w:t xml:space="preserve"> </w:t>
      </w:r>
      <w:r w:rsidRPr="7D75F10F" w:rsidR="00013AA2">
        <w:rPr>
          <w:rFonts w:cs="Calibri" w:cstheme="minorAscii"/>
          <w:sz w:val="24"/>
          <w:szCs w:val="24"/>
        </w:rPr>
        <w:t xml:space="preserve">parents, SENCOs, school staff etc. It was not </w:t>
      </w:r>
      <w:r w:rsidRPr="7D75F10F" w:rsidR="00013AA2">
        <w:rPr>
          <w:rFonts w:cs="Calibri" w:cstheme="minorAscii"/>
          <w:sz w:val="24"/>
          <w:szCs w:val="24"/>
        </w:rPr>
        <w:t>appropriate to</w:t>
      </w:r>
      <w:r w:rsidRPr="7D75F10F" w:rsidR="00013AA2">
        <w:rPr>
          <w:rFonts w:cs="Calibri" w:cstheme="minorAscii"/>
          <w:sz w:val="24"/>
          <w:szCs w:val="24"/>
        </w:rPr>
        <w:t xml:space="preserve"> send another.</w:t>
      </w:r>
      <w:r w:rsidRPr="7D75F10F" w:rsidR="3B0EAE18">
        <w:rPr>
          <w:rFonts w:cs="Calibri" w:cstheme="minorAscii"/>
          <w:sz w:val="24"/>
          <w:szCs w:val="24"/>
        </w:rPr>
        <w:t xml:space="preserve"> We have had lots of positive feedback from training we have delivered.</w:t>
      </w:r>
    </w:p>
    <w:p w:rsidRPr="007F3D04" w:rsidR="00192217" w:rsidP="00192217" w:rsidRDefault="00192217" w14:paraId="6C3E129E" w14:textId="77777777">
      <w:pPr>
        <w:rPr>
          <w:rFonts w:cstheme="minorHAnsi"/>
          <w:sz w:val="24"/>
          <w:szCs w:val="24"/>
          <w:u w:val="single"/>
        </w:rPr>
      </w:pPr>
      <w:r w:rsidRPr="007F3D04">
        <w:rPr>
          <w:rFonts w:cstheme="minorHAnsi"/>
          <w:sz w:val="24"/>
          <w:szCs w:val="24"/>
          <w:u w:val="single"/>
        </w:rPr>
        <w:t>Outreach Staff</w:t>
      </w:r>
    </w:p>
    <w:p w:rsidR="53CAB5B2" w:rsidP="53CAB5B2" w:rsidRDefault="00264C4A" w14:paraId="03503683" w14:textId="570040A1">
      <w:pPr>
        <w:rPr>
          <w:sz w:val="24"/>
          <w:szCs w:val="24"/>
        </w:rPr>
      </w:pPr>
      <w:r w:rsidRPr="7D75F10F" w:rsidR="00264C4A">
        <w:rPr>
          <w:sz w:val="24"/>
          <w:szCs w:val="24"/>
        </w:rPr>
        <w:t>Th</w:t>
      </w:r>
      <w:r w:rsidRPr="7D75F10F" w:rsidR="37166B09">
        <w:rPr>
          <w:sz w:val="24"/>
          <w:szCs w:val="24"/>
        </w:rPr>
        <w:t>e Outre</w:t>
      </w:r>
      <w:r w:rsidRPr="7D75F10F" w:rsidR="041FF377">
        <w:rPr>
          <w:sz w:val="24"/>
          <w:szCs w:val="24"/>
        </w:rPr>
        <w:t>a</w:t>
      </w:r>
      <w:r w:rsidRPr="7D75F10F" w:rsidR="37166B09">
        <w:rPr>
          <w:sz w:val="24"/>
          <w:szCs w:val="24"/>
        </w:rPr>
        <w:t>ch Team consists of</w:t>
      </w:r>
      <w:r w:rsidRPr="7D75F10F" w:rsidR="002C3414">
        <w:rPr>
          <w:sz w:val="24"/>
          <w:szCs w:val="24"/>
        </w:rPr>
        <w:t xml:space="preserve"> 4</w:t>
      </w:r>
      <w:r w:rsidRPr="7D75F10F" w:rsidR="00192217">
        <w:rPr>
          <w:sz w:val="24"/>
          <w:szCs w:val="24"/>
        </w:rPr>
        <w:t xml:space="preserve"> teachers and </w:t>
      </w:r>
      <w:r w:rsidRPr="7D75F10F" w:rsidR="00BC0148">
        <w:rPr>
          <w:sz w:val="24"/>
          <w:szCs w:val="24"/>
        </w:rPr>
        <w:t>2</w:t>
      </w:r>
      <w:r w:rsidRPr="7D75F10F" w:rsidR="00192217">
        <w:rPr>
          <w:sz w:val="24"/>
          <w:szCs w:val="24"/>
        </w:rPr>
        <w:t xml:space="preserve"> support workers. </w:t>
      </w:r>
      <w:r w:rsidRPr="7D75F10F" w:rsidR="002C3414">
        <w:rPr>
          <w:sz w:val="24"/>
          <w:szCs w:val="24"/>
        </w:rPr>
        <w:t>Of the four teachers we have 2x 0.8 and 2x</w:t>
      </w:r>
      <w:r w:rsidRPr="7D75F10F" w:rsidR="00192217">
        <w:rPr>
          <w:sz w:val="24"/>
          <w:szCs w:val="24"/>
        </w:rPr>
        <w:t xml:space="preserve"> 0.6 and of the support workers we have </w:t>
      </w:r>
      <w:r w:rsidRPr="7D75F10F" w:rsidR="00516386">
        <w:rPr>
          <w:sz w:val="24"/>
          <w:szCs w:val="24"/>
        </w:rPr>
        <w:t>2x full time.</w:t>
      </w:r>
      <w:r w:rsidRPr="7D75F10F" w:rsidR="00192217">
        <w:rPr>
          <w:sz w:val="24"/>
          <w:szCs w:val="24"/>
        </w:rPr>
        <w:t xml:space="preserve"> </w:t>
      </w:r>
      <w:r w:rsidRPr="7D75F10F" w:rsidR="00037122">
        <w:rPr>
          <w:sz w:val="24"/>
          <w:szCs w:val="24"/>
        </w:rPr>
        <w:t>One teacher has the role of lead teacher for the Outreach Team.</w:t>
      </w:r>
      <w:r w:rsidRPr="7D75F10F" w:rsidR="00AC5542">
        <w:rPr>
          <w:sz w:val="24"/>
          <w:szCs w:val="24"/>
        </w:rPr>
        <w:t xml:space="preserve"> </w:t>
      </w:r>
      <w:r w:rsidRPr="7D75F10F" w:rsidR="3CC2DFA9">
        <w:rPr>
          <w:sz w:val="24"/>
          <w:szCs w:val="24"/>
        </w:rPr>
        <w:t xml:space="preserve">One support worker </w:t>
      </w:r>
      <w:r w:rsidRPr="7D75F10F" w:rsidR="3CC2DFA9">
        <w:rPr>
          <w:sz w:val="24"/>
          <w:szCs w:val="24"/>
        </w:rPr>
        <w:t>mainly covers</w:t>
      </w:r>
      <w:r w:rsidRPr="7D75F10F" w:rsidR="3CC2DFA9">
        <w:rPr>
          <w:sz w:val="24"/>
          <w:szCs w:val="24"/>
        </w:rPr>
        <w:t xml:space="preserve"> Primary </w:t>
      </w:r>
      <w:r w:rsidRPr="7D75F10F" w:rsidR="3CC2DFA9">
        <w:rPr>
          <w:sz w:val="24"/>
          <w:szCs w:val="24"/>
        </w:rPr>
        <w:t>settings</w:t>
      </w:r>
      <w:r w:rsidRPr="7D75F10F" w:rsidR="3CC2DFA9">
        <w:rPr>
          <w:sz w:val="24"/>
          <w:szCs w:val="24"/>
        </w:rPr>
        <w:t xml:space="preserve"> and the other one </w:t>
      </w:r>
      <w:r w:rsidRPr="7D75F10F" w:rsidR="3CC2DFA9">
        <w:rPr>
          <w:sz w:val="24"/>
          <w:szCs w:val="24"/>
        </w:rPr>
        <w:t>mainly covers</w:t>
      </w:r>
      <w:r w:rsidRPr="7D75F10F" w:rsidR="3CC2DFA9">
        <w:rPr>
          <w:sz w:val="24"/>
          <w:szCs w:val="24"/>
        </w:rPr>
        <w:t xml:space="preserve"> secondary settings.</w:t>
      </w:r>
    </w:p>
    <w:p w:rsidRPr="007F3D04" w:rsidR="000771E1" w:rsidP="66FD8FF5" w:rsidRDefault="000771E1" w14:paraId="490E20A2" w14:textId="49408C26">
      <w:pPr>
        <w:rPr>
          <w:sz w:val="24"/>
          <w:szCs w:val="24"/>
        </w:rPr>
      </w:pPr>
      <w:r w:rsidRPr="53CAB5B2">
        <w:rPr>
          <w:sz w:val="24"/>
          <w:szCs w:val="24"/>
          <w:u w:val="single"/>
        </w:rPr>
        <w:t>Further information</w:t>
      </w:r>
    </w:p>
    <w:p w:rsidR="53CAB5B2" w:rsidP="53CAB5B2" w:rsidRDefault="00013AA2" w14:paraId="42116499" w14:textId="590C6D56">
      <w:pPr>
        <w:rPr>
          <w:sz w:val="24"/>
          <w:szCs w:val="24"/>
        </w:rPr>
      </w:pPr>
      <w:r w:rsidRPr="44F2D20E" w:rsidR="00013AA2">
        <w:rPr>
          <w:sz w:val="24"/>
          <w:szCs w:val="24"/>
        </w:rPr>
        <w:t>This term we have seen a lot of changes within the service directed by the local authority. We have a new referral system (form and criteria</w:t>
      </w:r>
      <w:r w:rsidRPr="44F2D20E" w:rsidR="32CBA02F">
        <w:rPr>
          <w:sz w:val="24"/>
          <w:szCs w:val="24"/>
        </w:rPr>
        <w:t>),</w:t>
      </w:r>
      <w:r w:rsidRPr="44F2D20E" w:rsidR="00013AA2">
        <w:rPr>
          <w:sz w:val="24"/>
          <w:szCs w:val="24"/>
        </w:rPr>
        <w:t xml:space="preserve"> and we now do not require pupils to have a diagnosis</w:t>
      </w:r>
      <w:r w:rsidRPr="44F2D20E" w:rsidR="00063A68">
        <w:rPr>
          <w:sz w:val="24"/>
          <w:szCs w:val="24"/>
        </w:rPr>
        <w:t xml:space="preserve"> of Autism</w:t>
      </w:r>
      <w:bookmarkStart w:name="_GoBack" w:id="0"/>
      <w:bookmarkEnd w:id="0"/>
      <w:r w:rsidRPr="44F2D20E" w:rsidR="00013AA2">
        <w:rPr>
          <w:sz w:val="24"/>
          <w:szCs w:val="24"/>
        </w:rPr>
        <w:t xml:space="preserve"> </w:t>
      </w:r>
      <w:r w:rsidRPr="44F2D20E" w:rsidR="009F04BA">
        <w:rPr>
          <w:sz w:val="24"/>
          <w:szCs w:val="24"/>
        </w:rPr>
        <w:t xml:space="preserve">or be on the pathway for a diagnosis. We are a communication and interaction support service working with schools to support their pupils at the targeted and specialist level. All the resources and pre-recorded training is available for the universal support </w:t>
      </w:r>
      <w:r w:rsidRPr="44F2D20E" w:rsidR="009F04BA">
        <w:rPr>
          <w:sz w:val="24"/>
          <w:szCs w:val="24"/>
        </w:rPr>
        <w:t>level</w:t>
      </w:r>
      <w:r w:rsidRPr="44F2D20E" w:rsidR="009F04BA">
        <w:rPr>
          <w:sz w:val="24"/>
          <w:szCs w:val="24"/>
        </w:rPr>
        <w:t xml:space="preserve"> and we have adapted our training offer in line with this. </w:t>
      </w:r>
      <w:r w:rsidRPr="44F2D20E" w:rsidR="07F582EE">
        <w:rPr>
          <w:sz w:val="24"/>
          <w:szCs w:val="24"/>
        </w:rPr>
        <w:t>We have now reduced our numbers</w:t>
      </w:r>
      <w:r w:rsidRPr="44F2D20E" w:rsidR="009F04BA">
        <w:rPr>
          <w:sz w:val="24"/>
          <w:szCs w:val="24"/>
        </w:rPr>
        <w:t xml:space="preserve"> drastically and all pupils have outcomes, impact measures and confidence levels. The number of new referrals has reduced due to the new criteria and the expectations on schools to meet pupil</w:t>
      </w:r>
      <w:r w:rsidRPr="44F2D20E" w:rsidR="00DC30BC">
        <w:rPr>
          <w:sz w:val="24"/>
          <w:szCs w:val="24"/>
        </w:rPr>
        <w:t>’</w:t>
      </w:r>
      <w:r w:rsidRPr="44F2D20E" w:rsidR="009F04BA">
        <w:rPr>
          <w:sz w:val="24"/>
          <w:szCs w:val="24"/>
        </w:rPr>
        <w:t>s needs at the universal level. The graduated approach document has been key in communicating these changes to schoo</w:t>
      </w:r>
      <w:r w:rsidRPr="44F2D20E" w:rsidR="00DC30BC">
        <w:rPr>
          <w:sz w:val="24"/>
          <w:szCs w:val="24"/>
        </w:rPr>
        <w:t>ls.</w:t>
      </w:r>
    </w:p>
    <w:p w:rsidRPr="007F3D04" w:rsidR="00BF666A" w:rsidP="004B7C36" w:rsidRDefault="00BF666A" w14:paraId="135382B6" w14:textId="27A23A7C">
      <w:pPr>
        <w:rPr>
          <w:rFonts w:cstheme="minorHAnsi"/>
          <w:sz w:val="24"/>
          <w:szCs w:val="24"/>
        </w:rPr>
      </w:pPr>
      <w:r w:rsidRPr="007F3D04">
        <w:rPr>
          <w:rFonts w:cstheme="minorHAnsi"/>
          <w:sz w:val="24"/>
          <w:szCs w:val="24"/>
        </w:rPr>
        <w:t>Jenny Clark</w:t>
      </w:r>
    </w:p>
    <w:p w:rsidRPr="007F3D04" w:rsidR="00BF666A" w:rsidP="004B7C36" w:rsidRDefault="00DC30BC" w14:paraId="4622B88A" w14:textId="2AD9D0E7">
      <w:pPr>
        <w:rPr>
          <w:rFonts w:cstheme="minorHAnsi"/>
          <w:sz w:val="24"/>
          <w:szCs w:val="24"/>
        </w:rPr>
      </w:pPr>
      <w:r>
        <w:rPr>
          <w:rFonts w:cstheme="minorHAnsi"/>
          <w:sz w:val="24"/>
          <w:szCs w:val="24"/>
        </w:rPr>
        <w:t>Lead T</w:t>
      </w:r>
      <w:r w:rsidRPr="007F3D04" w:rsidR="00BF666A">
        <w:rPr>
          <w:rFonts w:cstheme="minorHAnsi"/>
          <w:sz w:val="24"/>
          <w:szCs w:val="24"/>
        </w:rPr>
        <w:t>eacher, Northcott Outreach Service</w:t>
      </w:r>
    </w:p>
    <w:p w:rsidRPr="007F3D04" w:rsidR="001564D5" w:rsidP="004B7C36" w:rsidRDefault="001564D5" w14:paraId="2CDF0801" w14:textId="77777777">
      <w:pPr>
        <w:rPr>
          <w:rFonts w:cstheme="minorHAnsi"/>
          <w:sz w:val="24"/>
          <w:szCs w:val="24"/>
        </w:rPr>
      </w:pPr>
    </w:p>
    <w:sectPr w:rsidRPr="007F3D04" w:rsidR="001564D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36"/>
    <w:rsid w:val="00002799"/>
    <w:rsid w:val="00003111"/>
    <w:rsid w:val="00013AA2"/>
    <w:rsid w:val="00026CBC"/>
    <w:rsid w:val="00037122"/>
    <w:rsid w:val="00045E54"/>
    <w:rsid w:val="00053AA6"/>
    <w:rsid w:val="000546BA"/>
    <w:rsid w:val="0005574D"/>
    <w:rsid w:val="00063A68"/>
    <w:rsid w:val="0007239E"/>
    <w:rsid w:val="00072902"/>
    <w:rsid w:val="000771E1"/>
    <w:rsid w:val="00094809"/>
    <w:rsid w:val="000B3036"/>
    <w:rsid w:val="000C4313"/>
    <w:rsid w:val="000D2C41"/>
    <w:rsid w:val="000E0143"/>
    <w:rsid w:val="000E3473"/>
    <w:rsid w:val="000E648F"/>
    <w:rsid w:val="000F6381"/>
    <w:rsid w:val="00125C3D"/>
    <w:rsid w:val="00135F1E"/>
    <w:rsid w:val="00137998"/>
    <w:rsid w:val="0014121E"/>
    <w:rsid w:val="0015284F"/>
    <w:rsid w:val="00155679"/>
    <w:rsid w:val="001564D5"/>
    <w:rsid w:val="00172702"/>
    <w:rsid w:val="00180659"/>
    <w:rsid w:val="001815CA"/>
    <w:rsid w:val="00192217"/>
    <w:rsid w:val="001A6F4F"/>
    <w:rsid w:val="001B4DED"/>
    <w:rsid w:val="001C4538"/>
    <w:rsid w:val="002001D9"/>
    <w:rsid w:val="00200BD9"/>
    <w:rsid w:val="00206657"/>
    <w:rsid w:val="00212B4C"/>
    <w:rsid w:val="0021473E"/>
    <w:rsid w:val="002204EB"/>
    <w:rsid w:val="00222AAC"/>
    <w:rsid w:val="00264C4A"/>
    <w:rsid w:val="00266B62"/>
    <w:rsid w:val="002825B3"/>
    <w:rsid w:val="00287732"/>
    <w:rsid w:val="00295470"/>
    <w:rsid w:val="002A0117"/>
    <w:rsid w:val="002A6B8D"/>
    <w:rsid w:val="002B1D98"/>
    <w:rsid w:val="002C3414"/>
    <w:rsid w:val="002D3C58"/>
    <w:rsid w:val="002F002C"/>
    <w:rsid w:val="00321214"/>
    <w:rsid w:val="00360FD9"/>
    <w:rsid w:val="003613E1"/>
    <w:rsid w:val="00370D24"/>
    <w:rsid w:val="00375E7C"/>
    <w:rsid w:val="0038554F"/>
    <w:rsid w:val="003B16DC"/>
    <w:rsid w:val="003B1E3D"/>
    <w:rsid w:val="003D2C85"/>
    <w:rsid w:val="003E3F4B"/>
    <w:rsid w:val="003E6D17"/>
    <w:rsid w:val="003F40DD"/>
    <w:rsid w:val="0040199B"/>
    <w:rsid w:val="00405191"/>
    <w:rsid w:val="004211A1"/>
    <w:rsid w:val="00423217"/>
    <w:rsid w:val="00426C41"/>
    <w:rsid w:val="004322CB"/>
    <w:rsid w:val="00453143"/>
    <w:rsid w:val="0047717B"/>
    <w:rsid w:val="004A1D85"/>
    <w:rsid w:val="004B7C36"/>
    <w:rsid w:val="004C7908"/>
    <w:rsid w:val="004F2CBD"/>
    <w:rsid w:val="00506A48"/>
    <w:rsid w:val="00516386"/>
    <w:rsid w:val="005220CB"/>
    <w:rsid w:val="00531A31"/>
    <w:rsid w:val="00535C2E"/>
    <w:rsid w:val="005607CB"/>
    <w:rsid w:val="00566954"/>
    <w:rsid w:val="005859E2"/>
    <w:rsid w:val="005B013C"/>
    <w:rsid w:val="005B2174"/>
    <w:rsid w:val="005D0DA0"/>
    <w:rsid w:val="005E0628"/>
    <w:rsid w:val="005E1F0D"/>
    <w:rsid w:val="005E503D"/>
    <w:rsid w:val="005F7C8C"/>
    <w:rsid w:val="00605D7C"/>
    <w:rsid w:val="00641022"/>
    <w:rsid w:val="006430D2"/>
    <w:rsid w:val="00653D93"/>
    <w:rsid w:val="00663481"/>
    <w:rsid w:val="006706BD"/>
    <w:rsid w:val="006729CE"/>
    <w:rsid w:val="00677A88"/>
    <w:rsid w:val="00677EF8"/>
    <w:rsid w:val="006A610E"/>
    <w:rsid w:val="006B523C"/>
    <w:rsid w:val="006D18EA"/>
    <w:rsid w:val="006F1647"/>
    <w:rsid w:val="006F2DB9"/>
    <w:rsid w:val="007040B1"/>
    <w:rsid w:val="00710B06"/>
    <w:rsid w:val="00713121"/>
    <w:rsid w:val="00722C73"/>
    <w:rsid w:val="00723E82"/>
    <w:rsid w:val="007309A0"/>
    <w:rsid w:val="00734F1D"/>
    <w:rsid w:val="00746ABB"/>
    <w:rsid w:val="0074736D"/>
    <w:rsid w:val="00753F59"/>
    <w:rsid w:val="00783855"/>
    <w:rsid w:val="0079113B"/>
    <w:rsid w:val="007C258C"/>
    <w:rsid w:val="007D3B74"/>
    <w:rsid w:val="007F26A6"/>
    <w:rsid w:val="007F3D04"/>
    <w:rsid w:val="008123B9"/>
    <w:rsid w:val="00813F8E"/>
    <w:rsid w:val="00816597"/>
    <w:rsid w:val="00831081"/>
    <w:rsid w:val="0085106C"/>
    <w:rsid w:val="00861684"/>
    <w:rsid w:val="008867A8"/>
    <w:rsid w:val="0089707B"/>
    <w:rsid w:val="008977DD"/>
    <w:rsid w:val="008B014A"/>
    <w:rsid w:val="008B3C80"/>
    <w:rsid w:val="008E2C84"/>
    <w:rsid w:val="00906170"/>
    <w:rsid w:val="009446F7"/>
    <w:rsid w:val="00950EF9"/>
    <w:rsid w:val="0095652D"/>
    <w:rsid w:val="009B43F0"/>
    <w:rsid w:val="009F04BA"/>
    <w:rsid w:val="00A056D7"/>
    <w:rsid w:val="00A1036C"/>
    <w:rsid w:val="00A1233C"/>
    <w:rsid w:val="00A24690"/>
    <w:rsid w:val="00A415A4"/>
    <w:rsid w:val="00A41C6E"/>
    <w:rsid w:val="00A42F7F"/>
    <w:rsid w:val="00A62334"/>
    <w:rsid w:val="00A67F57"/>
    <w:rsid w:val="00AC5269"/>
    <w:rsid w:val="00AC5542"/>
    <w:rsid w:val="00AD511E"/>
    <w:rsid w:val="00AF45B1"/>
    <w:rsid w:val="00B578DC"/>
    <w:rsid w:val="00B60E1E"/>
    <w:rsid w:val="00B830D3"/>
    <w:rsid w:val="00B90C82"/>
    <w:rsid w:val="00B925D9"/>
    <w:rsid w:val="00B92D59"/>
    <w:rsid w:val="00BB2D5F"/>
    <w:rsid w:val="00BB67AC"/>
    <w:rsid w:val="00BC0148"/>
    <w:rsid w:val="00BC6E88"/>
    <w:rsid w:val="00BD6195"/>
    <w:rsid w:val="00BE303A"/>
    <w:rsid w:val="00BE3B34"/>
    <w:rsid w:val="00BE66F8"/>
    <w:rsid w:val="00BF666A"/>
    <w:rsid w:val="00BF7319"/>
    <w:rsid w:val="00C062DF"/>
    <w:rsid w:val="00C11E52"/>
    <w:rsid w:val="00C17434"/>
    <w:rsid w:val="00C273A5"/>
    <w:rsid w:val="00C30AEE"/>
    <w:rsid w:val="00C34FA4"/>
    <w:rsid w:val="00C510D7"/>
    <w:rsid w:val="00C5177F"/>
    <w:rsid w:val="00C5473D"/>
    <w:rsid w:val="00C60AF1"/>
    <w:rsid w:val="00C867FA"/>
    <w:rsid w:val="00CA0278"/>
    <w:rsid w:val="00CB3A34"/>
    <w:rsid w:val="00CC124D"/>
    <w:rsid w:val="00D0438C"/>
    <w:rsid w:val="00D11AFA"/>
    <w:rsid w:val="00D1474D"/>
    <w:rsid w:val="00D14DD5"/>
    <w:rsid w:val="00D23043"/>
    <w:rsid w:val="00D30002"/>
    <w:rsid w:val="00D40ABC"/>
    <w:rsid w:val="00D62769"/>
    <w:rsid w:val="00D6510E"/>
    <w:rsid w:val="00D7379F"/>
    <w:rsid w:val="00D739B7"/>
    <w:rsid w:val="00D745DC"/>
    <w:rsid w:val="00D8099E"/>
    <w:rsid w:val="00D81C14"/>
    <w:rsid w:val="00DC30BC"/>
    <w:rsid w:val="00DD0440"/>
    <w:rsid w:val="00E06790"/>
    <w:rsid w:val="00E27D2C"/>
    <w:rsid w:val="00E40EF5"/>
    <w:rsid w:val="00E426A5"/>
    <w:rsid w:val="00E45A37"/>
    <w:rsid w:val="00E72856"/>
    <w:rsid w:val="00E84BF1"/>
    <w:rsid w:val="00E86480"/>
    <w:rsid w:val="00EA7FA4"/>
    <w:rsid w:val="00EB7187"/>
    <w:rsid w:val="00ED352D"/>
    <w:rsid w:val="00EE04A6"/>
    <w:rsid w:val="00EF23CD"/>
    <w:rsid w:val="00F1375C"/>
    <w:rsid w:val="00F3020E"/>
    <w:rsid w:val="00F40B3E"/>
    <w:rsid w:val="00F81E30"/>
    <w:rsid w:val="00F8314B"/>
    <w:rsid w:val="00F90CFD"/>
    <w:rsid w:val="00FA0067"/>
    <w:rsid w:val="00FA4B18"/>
    <w:rsid w:val="00FE043E"/>
    <w:rsid w:val="00FF159B"/>
    <w:rsid w:val="00FF6C7B"/>
    <w:rsid w:val="011A60CF"/>
    <w:rsid w:val="0126A926"/>
    <w:rsid w:val="01A9E678"/>
    <w:rsid w:val="02900DCB"/>
    <w:rsid w:val="02C46215"/>
    <w:rsid w:val="03FC8D57"/>
    <w:rsid w:val="041FF377"/>
    <w:rsid w:val="043345D3"/>
    <w:rsid w:val="0463D184"/>
    <w:rsid w:val="05BF7FE6"/>
    <w:rsid w:val="06008984"/>
    <w:rsid w:val="0628C775"/>
    <w:rsid w:val="06C7F2C2"/>
    <w:rsid w:val="075877F1"/>
    <w:rsid w:val="07F582EE"/>
    <w:rsid w:val="096FBD17"/>
    <w:rsid w:val="09B832BC"/>
    <w:rsid w:val="09D966D0"/>
    <w:rsid w:val="0A3EED86"/>
    <w:rsid w:val="0A997DE7"/>
    <w:rsid w:val="0AC5FDFB"/>
    <w:rsid w:val="0AE95B47"/>
    <w:rsid w:val="0B6478C0"/>
    <w:rsid w:val="0B8C8F82"/>
    <w:rsid w:val="0BDC88B8"/>
    <w:rsid w:val="0BF1B8F9"/>
    <w:rsid w:val="0BF99EBC"/>
    <w:rsid w:val="0C044334"/>
    <w:rsid w:val="0CDAEDEF"/>
    <w:rsid w:val="0D00734B"/>
    <w:rsid w:val="0D311D73"/>
    <w:rsid w:val="0D8C06DB"/>
    <w:rsid w:val="0D9EA71E"/>
    <w:rsid w:val="0DCBDC45"/>
    <w:rsid w:val="0EAC820C"/>
    <w:rsid w:val="0EDAEEC7"/>
    <w:rsid w:val="0FA74C29"/>
    <w:rsid w:val="101520F9"/>
    <w:rsid w:val="107E0683"/>
    <w:rsid w:val="116A638F"/>
    <w:rsid w:val="11AB2FAD"/>
    <w:rsid w:val="11DF501E"/>
    <w:rsid w:val="12BD7F20"/>
    <w:rsid w:val="12CAF67E"/>
    <w:rsid w:val="13268DA5"/>
    <w:rsid w:val="13F8D655"/>
    <w:rsid w:val="14123F6B"/>
    <w:rsid w:val="141B6B0E"/>
    <w:rsid w:val="1461AF3A"/>
    <w:rsid w:val="14AA0E35"/>
    <w:rsid w:val="14BB62C4"/>
    <w:rsid w:val="15D65E86"/>
    <w:rsid w:val="163A938C"/>
    <w:rsid w:val="16463DCD"/>
    <w:rsid w:val="16B58166"/>
    <w:rsid w:val="17475084"/>
    <w:rsid w:val="178F5D02"/>
    <w:rsid w:val="17915012"/>
    <w:rsid w:val="179E90E9"/>
    <w:rsid w:val="17A5B0E7"/>
    <w:rsid w:val="17AB3B86"/>
    <w:rsid w:val="17E24C9D"/>
    <w:rsid w:val="18F0E5E1"/>
    <w:rsid w:val="19384A3D"/>
    <w:rsid w:val="1949D009"/>
    <w:rsid w:val="195C8A72"/>
    <w:rsid w:val="19674036"/>
    <w:rsid w:val="19ACEC18"/>
    <w:rsid w:val="19DE5483"/>
    <w:rsid w:val="1A2AF624"/>
    <w:rsid w:val="1A83B986"/>
    <w:rsid w:val="1B682A51"/>
    <w:rsid w:val="1B6A97A0"/>
    <w:rsid w:val="1C457193"/>
    <w:rsid w:val="1C59014C"/>
    <w:rsid w:val="1E39F17D"/>
    <w:rsid w:val="1E68DF7A"/>
    <w:rsid w:val="1EEBF9FE"/>
    <w:rsid w:val="1F285F29"/>
    <w:rsid w:val="1F9D0BD1"/>
    <w:rsid w:val="1FA0E8DB"/>
    <w:rsid w:val="1FFFEEFA"/>
    <w:rsid w:val="20E6A66E"/>
    <w:rsid w:val="211E9A6E"/>
    <w:rsid w:val="212FC1DD"/>
    <w:rsid w:val="2157AD19"/>
    <w:rsid w:val="22A0FC48"/>
    <w:rsid w:val="22A9E5CD"/>
    <w:rsid w:val="22B9E9FD"/>
    <w:rsid w:val="22C74164"/>
    <w:rsid w:val="22F30F8A"/>
    <w:rsid w:val="23EF7739"/>
    <w:rsid w:val="24FD9A93"/>
    <w:rsid w:val="2642E031"/>
    <w:rsid w:val="26C9F09B"/>
    <w:rsid w:val="26F6E671"/>
    <w:rsid w:val="27273511"/>
    <w:rsid w:val="281CDBA1"/>
    <w:rsid w:val="282C802D"/>
    <w:rsid w:val="284DEC60"/>
    <w:rsid w:val="296C2876"/>
    <w:rsid w:val="2AA5707E"/>
    <w:rsid w:val="2B644477"/>
    <w:rsid w:val="2B8983C1"/>
    <w:rsid w:val="2BC2C796"/>
    <w:rsid w:val="2E9C9EAF"/>
    <w:rsid w:val="2EA13585"/>
    <w:rsid w:val="2F43EF8B"/>
    <w:rsid w:val="2F8A074A"/>
    <w:rsid w:val="2F98C14E"/>
    <w:rsid w:val="2FC0D690"/>
    <w:rsid w:val="2FC73B10"/>
    <w:rsid w:val="3029C43B"/>
    <w:rsid w:val="303027DD"/>
    <w:rsid w:val="30395136"/>
    <w:rsid w:val="30ABB8B2"/>
    <w:rsid w:val="31193D12"/>
    <w:rsid w:val="319EC842"/>
    <w:rsid w:val="3243E835"/>
    <w:rsid w:val="32913969"/>
    <w:rsid w:val="3297B0B6"/>
    <w:rsid w:val="32CBA02F"/>
    <w:rsid w:val="3302F080"/>
    <w:rsid w:val="3303310D"/>
    <w:rsid w:val="333BA07E"/>
    <w:rsid w:val="33E6D9D6"/>
    <w:rsid w:val="33FD029D"/>
    <w:rsid w:val="34026AE8"/>
    <w:rsid w:val="3449DD73"/>
    <w:rsid w:val="3460CD57"/>
    <w:rsid w:val="34757321"/>
    <w:rsid w:val="34ED163E"/>
    <w:rsid w:val="3625494C"/>
    <w:rsid w:val="362BCE5F"/>
    <w:rsid w:val="362DD065"/>
    <w:rsid w:val="368F3D57"/>
    <w:rsid w:val="36BABABB"/>
    <w:rsid w:val="37166B09"/>
    <w:rsid w:val="37205947"/>
    <w:rsid w:val="37BE07BA"/>
    <w:rsid w:val="381DCCA4"/>
    <w:rsid w:val="3842F39E"/>
    <w:rsid w:val="388973C9"/>
    <w:rsid w:val="38A7038C"/>
    <w:rsid w:val="38CB19ED"/>
    <w:rsid w:val="39A31195"/>
    <w:rsid w:val="39D7D8C2"/>
    <w:rsid w:val="39DC6D4C"/>
    <w:rsid w:val="39F735A9"/>
    <w:rsid w:val="3A014B5E"/>
    <w:rsid w:val="3A02A4EA"/>
    <w:rsid w:val="3A54FCB6"/>
    <w:rsid w:val="3A6A3877"/>
    <w:rsid w:val="3A7634C0"/>
    <w:rsid w:val="3B0EAE18"/>
    <w:rsid w:val="3C45B25D"/>
    <w:rsid w:val="3C67F02E"/>
    <w:rsid w:val="3CC2DFA9"/>
    <w:rsid w:val="3CCA224A"/>
    <w:rsid w:val="3D3AF329"/>
    <w:rsid w:val="3DD6A2D7"/>
    <w:rsid w:val="3EA20A17"/>
    <w:rsid w:val="3FAF550D"/>
    <w:rsid w:val="40672B9D"/>
    <w:rsid w:val="40C7C556"/>
    <w:rsid w:val="40EEA8E0"/>
    <w:rsid w:val="41025BAE"/>
    <w:rsid w:val="41503102"/>
    <w:rsid w:val="4167CE64"/>
    <w:rsid w:val="41779838"/>
    <w:rsid w:val="42302351"/>
    <w:rsid w:val="4248533B"/>
    <w:rsid w:val="426903D2"/>
    <w:rsid w:val="42739BB3"/>
    <w:rsid w:val="42D14672"/>
    <w:rsid w:val="42FB4DBC"/>
    <w:rsid w:val="43E21E69"/>
    <w:rsid w:val="44EDB836"/>
    <w:rsid w:val="44EFB768"/>
    <w:rsid w:val="44F2D20E"/>
    <w:rsid w:val="44F53543"/>
    <w:rsid w:val="454A9BBE"/>
    <w:rsid w:val="454F5E16"/>
    <w:rsid w:val="45FC9D05"/>
    <w:rsid w:val="461A4550"/>
    <w:rsid w:val="46289B75"/>
    <w:rsid w:val="463692FE"/>
    <w:rsid w:val="4655A626"/>
    <w:rsid w:val="47471647"/>
    <w:rsid w:val="481F9D1A"/>
    <w:rsid w:val="48C4452D"/>
    <w:rsid w:val="4911CF9D"/>
    <w:rsid w:val="494FFF49"/>
    <w:rsid w:val="49F7089B"/>
    <w:rsid w:val="4A328EDE"/>
    <w:rsid w:val="4A3CA64F"/>
    <w:rsid w:val="4A541514"/>
    <w:rsid w:val="4B578E14"/>
    <w:rsid w:val="4B7A7811"/>
    <w:rsid w:val="4BD0698B"/>
    <w:rsid w:val="4BE1C74B"/>
    <w:rsid w:val="4C1205C5"/>
    <w:rsid w:val="4C512938"/>
    <w:rsid w:val="4C6398E4"/>
    <w:rsid w:val="4CCAAD2F"/>
    <w:rsid w:val="4D52B692"/>
    <w:rsid w:val="4E0552CF"/>
    <w:rsid w:val="4E24CB63"/>
    <w:rsid w:val="4EFC21A8"/>
    <w:rsid w:val="4F1DC696"/>
    <w:rsid w:val="5021FF5C"/>
    <w:rsid w:val="507BF391"/>
    <w:rsid w:val="50EBEF94"/>
    <w:rsid w:val="5124E926"/>
    <w:rsid w:val="51EED49C"/>
    <w:rsid w:val="52CA2986"/>
    <w:rsid w:val="53140158"/>
    <w:rsid w:val="531BDB57"/>
    <w:rsid w:val="535AD56B"/>
    <w:rsid w:val="53C73AAC"/>
    <w:rsid w:val="53CAB5B2"/>
    <w:rsid w:val="53EB3BFA"/>
    <w:rsid w:val="53F46BF4"/>
    <w:rsid w:val="540FA9CF"/>
    <w:rsid w:val="54486899"/>
    <w:rsid w:val="54490324"/>
    <w:rsid w:val="5495981E"/>
    <w:rsid w:val="54C4AB4C"/>
    <w:rsid w:val="54C66A63"/>
    <w:rsid w:val="54D268BC"/>
    <w:rsid w:val="54EBFEB4"/>
    <w:rsid w:val="5521D207"/>
    <w:rsid w:val="55397816"/>
    <w:rsid w:val="5546BFDE"/>
    <w:rsid w:val="5690706E"/>
    <w:rsid w:val="56B4FB1E"/>
    <w:rsid w:val="56DD4E55"/>
    <w:rsid w:val="575D08EE"/>
    <w:rsid w:val="576722BF"/>
    <w:rsid w:val="5782C7B9"/>
    <w:rsid w:val="589A0E7E"/>
    <w:rsid w:val="5A14579F"/>
    <w:rsid w:val="5AF9FF54"/>
    <w:rsid w:val="5C532C9C"/>
    <w:rsid w:val="5C596548"/>
    <w:rsid w:val="5C6F1BB2"/>
    <w:rsid w:val="5D1E8645"/>
    <w:rsid w:val="5D61A5D0"/>
    <w:rsid w:val="5D644C8E"/>
    <w:rsid w:val="5DB200E4"/>
    <w:rsid w:val="5DC84AC7"/>
    <w:rsid w:val="5DCBF1CB"/>
    <w:rsid w:val="5E62775D"/>
    <w:rsid w:val="5E8678AB"/>
    <w:rsid w:val="5EA79D91"/>
    <w:rsid w:val="5EC8619B"/>
    <w:rsid w:val="5F0011FC"/>
    <w:rsid w:val="5FA427F7"/>
    <w:rsid w:val="5FC7D705"/>
    <w:rsid w:val="5FDD68AB"/>
    <w:rsid w:val="5FF960A2"/>
    <w:rsid w:val="610F92C9"/>
    <w:rsid w:val="61788B06"/>
    <w:rsid w:val="61BF2AC0"/>
    <w:rsid w:val="61D3DBA3"/>
    <w:rsid w:val="61DC1CEF"/>
    <w:rsid w:val="62C1804F"/>
    <w:rsid w:val="63E91D4A"/>
    <w:rsid w:val="63ED4C0C"/>
    <w:rsid w:val="6416F449"/>
    <w:rsid w:val="65423672"/>
    <w:rsid w:val="65908EC7"/>
    <w:rsid w:val="65EEFF11"/>
    <w:rsid w:val="65FDF26F"/>
    <w:rsid w:val="6600D4B1"/>
    <w:rsid w:val="66164156"/>
    <w:rsid w:val="6626F7CF"/>
    <w:rsid w:val="66A7FF37"/>
    <w:rsid w:val="66B70BC0"/>
    <w:rsid w:val="66FD8FF5"/>
    <w:rsid w:val="6730026E"/>
    <w:rsid w:val="67993BB2"/>
    <w:rsid w:val="67AB347E"/>
    <w:rsid w:val="67F27C6B"/>
    <w:rsid w:val="68E3EF07"/>
    <w:rsid w:val="69B9FBE8"/>
    <w:rsid w:val="69E65998"/>
    <w:rsid w:val="69E7A896"/>
    <w:rsid w:val="6A1E5F2E"/>
    <w:rsid w:val="6A34F293"/>
    <w:rsid w:val="6AB20244"/>
    <w:rsid w:val="6B0206B4"/>
    <w:rsid w:val="6B43BE3D"/>
    <w:rsid w:val="6B8B6000"/>
    <w:rsid w:val="6B9CCA2B"/>
    <w:rsid w:val="6BA43DFB"/>
    <w:rsid w:val="6BA6CD57"/>
    <w:rsid w:val="6BAACF7A"/>
    <w:rsid w:val="6BB3D666"/>
    <w:rsid w:val="6C5BA627"/>
    <w:rsid w:val="6C85BC1E"/>
    <w:rsid w:val="6C9D3338"/>
    <w:rsid w:val="6CD0805D"/>
    <w:rsid w:val="6D2269A6"/>
    <w:rsid w:val="6D2D9076"/>
    <w:rsid w:val="6D3B28D1"/>
    <w:rsid w:val="6DE4D294"/>
    <w:rsid w:val="6EA437A3"/>
    <w:rsid w:val="6EE4BE2E"/>
    <w:rsid w:val="6F05AC06"/>
    <w:rsid w:val="6F170CB7"/>
    <w:rsid w:val="6F29BA6F"/>
    <w:rsid w:val="6FA39D56"/>
    <w:rsid w:val="6FB33A3C"/>
    <w:rsid w:val="6FC3FA6F"/>
    <w:rsid w:val="6FE7F777"/>
    <w:rsid w:val="6FF8D524"/>
    <w:rsid w:val="700C55B7"/>
    <w:rsid w:val="70B179CD"/>
    <w:rsid w:val="71878D14"/>
    <w:rsid w:val="71A6033A"/>
    <w:rsid w:val="71FDD006"/>
    <w:rsid w:val="72101531"/>
    <w:rsid w:val="72715C52"/>
    <w:rsid w:val="72BF1635"/>
    <w:rsid w:val="72C5B6D3"/>
    <w:rsid w:val="72F7F50F"/>
    <w:rsid w:val="732E182C"/>
    <w:rsid w:val="73764A51"/>
    <w:rsid w:val="73787D38"/>
    <w:rsid w:val="73AF48E1"/>
    <w:rsid w:val="73C192C7"/>
    <w:rsid w:val="741C8B83"/>
    <w:rsid w:val="74273E58"/>
    <w:rsid w:val="7463CFE3"/>
    <w:rsid w:val="74FAFBE1"/>
    <w:rsid w:val="75129294"/>
    <w:rsid w:val="75B8E51F"/>
    <w:rsid w:val="75C8A120"/>
    <w:rsid w:val="75CB60B4"/>
    <w:rsid w:val="76636E73"/>
    <w:rsid w:val="76F3C3D4"/>
    <w:rsid w:val="7702A62F"/>
    <w:rsid w:val="772A65CB"/>
    <w:rsid w:val="778BF8F5"/>
    <w:rsid w:val="779765C4"/>
    <w:rsid w:val="780976CB"/>
    <w:rsid w:val="781EDEEC"/>
    <w:rsid w:val="7823A067"/>
    <w:rsid w:val="7889ACD9"/>
    <w:rsid w:val="7912A473"/>
    <w:rsid w:val="794BF83B"/>
    <w:rsid w:val="7989ABA6"/>
    <w:rsid w:val="79A9FF43"/>
    <w:rsid w:val="79AA118E"/>
    <w:rsid w:val="79CCCE4D"/>
    <w:rsid w:val="7A50776C"/>
    <w:rsid w:val="7B056810"/>
    <w:rsid w:val="7B1F883F"/>
    <w:rsid w:val="7C0EBFFA"/>
    <w:rsid w:val="7C3C8BCF"/>
    <w:rsid w:val="7C478FC1"/>
    <w:rsid w:val="7C675F6C"/>
    <w:rsid w:val="7CF0C5C6"/>
    <w:rsid w:val="7D4DD5B7"/>
    <w:rsid w:val="7D67C9A0"/>
    <w:rsid w:val="7D75F10F"/>
    <w:rsid w:val="7DA30254"/>
    <w:rsid w:val="7DB0DB90"/>
    <w:rsid w:val="7DFF6868"/>
    <w:rsid w:val="7E3F15CD"/>
    <w:rsid w:val="7EA8F132"/>
    <w:rsid w:val="7FED0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8CCE"/>
  <w15:chartTrackingRefBased/>
  <w15:docId w15:val="{6CB8DF47-3894-4908-816C-C4724E24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13F8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13F8E"/>
  </w:style>
  <w:style w:type="character" w:styleId="eop" w:customStyle="1">
    <w:name w:val="eop"/>
    <w:basedOn w:val="DefaultParagraphFont"/>
    <w:rsid w:val="00813F8E"/>
  </w:style>
  <w:style w:type="table" w:styleId="TableGrid">
    <w:name w:val="Table Grid"/>
    <w:basedOn w:val="TableNormal"/>
    <w:uiPriority w:val="59"/>
    <w:rsid w:val="005E06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970">
      <w:bodyDiv w:val="1"/>
      <w:marLeft w:val="0"/>
      <w:marRight w:val="0"/>
      <w:marTop w:val="0"/>
      <w:marBottom w:val="0"/>
      <w:divBdr>
        <w:top w:val="none" w:sz="0" w:space="0" w:color="auto"/>
        <w:left w:val="none" w:sz="0" w:space="0" w:color="auto"/>
        <w:bottom w:val="none" w:sz="0" w:space="0" w:color="auto"/>
        <w:right w:val="none" w:sz="0" w:space="0" w:color="auto"/>
      </w:divBdr>
      <w:divsChild>
        <w:div w:id="19360940">
          <w:marLeft w:val="0"/>
          <w:marRight w:val="0"/>
          <w:marTop w:val="0"/>
          <w:marBottom w:val="0"/>
          <w:divBdr>
            <w:top w:val="none" w:sz="0" w:space="0" w:color="auto"/>
            <w:left w:val="none" w:sz="0" w:space="0" w:color="auto"/>
            <w:bottom w:val="none" w:sz="0" w:space="0" w:color="auto"/>
            <w:right w:val="none" w:sz="0" w:space="0" w:color="auto"/>
          </w:divBdr>
          <w:divsChild>
            <w:div w:id="1318454145">
              <w:marLeft w:val="0"/>
              <w:marRight w:val="0"/>
              <w:marTop w:val="0"/>
              <w:marBottom w:val="0"/>
              <w:divBdr>
                <w:top w:val="none" w:sz="0" w:space="0" w:color="auto"/>
                <w:left w:val="none" w:sz="0" w:space="0" w:color="auto"/>
                <w:bottom w:val="none" w:sz="0" w:space="0" w:color="auto"/>
                <w:right w:val="none" w:sz="0" w:space="0" w:color="auto"/>
              </w:divBdr>
            </w:div>
          </w:divsChild>
        </w:div>
        <w:div w:id="31467588">
          <w:marLeft w:val="0"/>
          <w:marRight w:val="0"/>
          <w:marTop w:val="0"/>
          <w:marBottom w:val="0"/>
          <w:divBdr>
            <w:top w:val="none" w:sz="0" w:space="0" w:color="auto"/>
            <w:left w:val="none" w:sz="0" w:space="0" w:color="auto"/>
            <w:bottom w:val="none" w:sz="0" w:space="0" w:color="auto"/>
            <w:right w:val="none" w:sz="0" w:space="0" w:color="auto"/>
          </w:divBdr>
          <w:divsChild>
            <w:div w:id="1179196178">
              <w:marLeft w:val="0"/>
              <w:marRight w:val="0"/>
              <w:marTop w:val="0"/>
              <w:marBottom w:val="0"/>
              <w:divBdr>
                <w:top w:val="none" w:sz="0" w:space="0" w:color="auto"/>
                <w:left w:val="none" w:sz="0" w:space="0" w:color="auto"/>
                <w:bottom w:val="none" w:sz="0" w:space="0" w:color="auto"/>
                <w:right w:val="none" w:sz="0" w:space="0" w:color="auto"/>
              </w:divBdr>
            </w:div>
          </w:divsChild>
        </w:div>
        <w:div w:id="127166186">
          <w:marLeft w:val="0"/>
          <w:marRight w:val="0"/>
          <w:marTop w:val="0"/>
          <w:marBottom w:val="0"/>
          <w:divBdr>
            <w:top w:val="none" w:sz="0" w:space="0" w:color="auto"/>
            <w:left w:val="none" w:sz="0" w:space="0" w:color="auto"/>
            <w:bottom w:val="none" w:sz="0" w:space="0" w:color="auto"/>
            <w:right w:val="none" w:sz="0" w:space="0" w:color="auto"/>
          </w:divBdr>
          <w:divsChild>
            <w:div w:id="1563833024">
              <w:marLeft w:val="0"/>
              <w:marRight w:val="0"/>
              <w:marTop w:val="0"/>
              <w:marBottom w:val="0"/>
              <w:divBdr>
                <w:top w:val="none" w:sz="0" w:space="0" w:color="auto"/>
                <w:left w:val="none" w:sz="0" w:space="0" w:color="auto"/>
                <w:bottom w:val="none" w:sz="0" w:space="0" w:color="auto"/>
                <w:right w:val="none" w:sz="0" w:space="0" w:color="auto"/>
              </w:divBdr>
            </w:div>
          </w:divsChild>
        </w:div>
        <w:div w:id="306475781">
          <w:marLeft w:val="0"/>
          <w:marRight w:val="0"/>
          <w:marTop w:val="0"/>
          <w:marBottom w:val="0"/>
          <w:divBdr>
            <w:top w:val="none" w:sz="0" w:space="0" w:color="auto"/>
            <w:left w:val="none" w:sz="0" w:space="0" w:color="auto"/>
            <w:bottom w:val="none" w:sz="0" w:space="0" w:color="auto"/>
            <w:right w:val="none" w:sz="0" w:space="0" w:color="auto"/>
          </w:divBdr>
          <w:divsChild>
            <w:div w:id="745810961">
              <w:marLeft w:val="0"/>
              <w:marRight w:val="0"/>
              <w:marTop w:val="0"/>
              <w:marBottom w:val="0"/>
              <w:divBdr>
                <w:top w:val="none" w:sz="0" w:space="0" w:color="auto"/>
                <w:left w:val="none" w:sz="0" w:space="0" w:color="auto"/>
                <w:bottom w:val="none" w:sz="0" w:space="0" w:color="auto"/>
                <w:right w:val="none" w:sz="0" w:space="0" w:color="auto"/>
              </w:divBdr>
            </w:div>
          </w:divsChild>
        </w:div>
        <w:div w:id="362944190">
          <w:marLeft w:val="0"/>
          <w:marRight w:val="0"/>
          <w:marTop w:val="0"/>
          <w:marBottom w:val="0"/>
          <w:divBdr>
            <w:top w:val="none" w:sz="0" w:space="0" w:color="auto"/>
            <w:left w:val="none" w:sz="0" w:space="0" w:color="auto"/>
            <w:bottom w:val="none" w:sz="0" w:space="0" w:color="auto"/>
            <w:right w:val="none" w:sz="0" w:space="0" w:color="auto"/>
          </w:divBdr>
          <w:divsChild>
            <w:div w:id="13925625">
              <w:marLeft w:val="0"/>
              <w:marRight w:val="0"/>
              <w:marTop w:val="0"/>
              <w:marBottom w:val="0"/>
              <w:divBdr>
                <w:top w:val="none" w:sz="0" w:space="0" w:color="auto"/>
                <w:left w:val="none" w:sz="0" w:space="0" w:color="auto"/>
                <w:bottom w:val="none" w:sz="0" w:space="0" w:color="auto"/>
                <w:right w:val="none" w:sz="0" w:space="0" w:color="auto"/>
              </w:divBdr>
            </w:div>
          </w:divsChild>
        </w:div>
        <w:div w:id="381057326">
          <w:marLeft w:val="0"/>
          <w:marRight w:val="0"/>
          <w:marTop w:val="0"/>
          <w:marBottom w:val="0"/>
          <w:divBdr>
            <w:top w:val="none" w:sz="0" w:space="0" w:color="auto"/>
            <w:left w:val="none" w:sz="0" w:space="0" w:color="auto"/>
            <w:bottom w:val="none" w:sz="0" w:space="0" w:color="auto"/>
            <w:right w:val="none" w:sz="0" w:space="0" w:color="auto"/>
          </w:divBdr>
          <w:divsChild>
            <w:div w:id="538519118">
              <w:marLeft w:val="0"/>
              <w:marRight w:val="0"/>
              <w:marTop w:val="0"/>
              <w:marBottom w:val="0"/>
              <w:divBdr>
                <w:top w:val="none" w:sz="0" w:space="0" w:color="auto"/>
                <w:left w:val="none" w:sz="0" w:space="0" w:color="auto"/>
                <w:bottom w:val="none" w:sz="0" w:space="0" w:color="auto"/>
                <w:right w:val="none" w:sz="0" w:space="0" w:color="auto"/>
              </w:divBdr>
            </w:div>
          </w:divsChild>
        </w:div>
        <w:div w:id="446967503">
          <w:marLeft w:val="0"/>
          <w:marRight w:val="0"/>
          <w:marTop w:val="0"/>
          <w:marBottom w:val="0"/>
          <w:divBdr>
            <w:top w:val="none" w:sz="0" w:space="0" w:color="auto"/>
            <w:left w:val="none" w:sz="0" w:space="0" w:color="auto"/>
            <w:bottom w:val="none" w:sz="0" w:space="0" w:color="auto"/>
            <w:right w:val="none" w:sz="0" w:space="0" w:color="auto"/>
          </w:divBdr>
          <w:divsChild>
            <w:div w:id="71397211">
              <w:marLeft w:val="0"/>
              <w:marRight w:val="0"/>
              <w:marTop w:val="0"/>
              <w:marBottom w:val="0"/>
              <w:divBdr>
                <w:top w:val="none" w:sz="0" w:space="0" w:color="auto"/>
                <w:left w:val="none" w:sz="0" w:space="0" w:color="auto"/>
                <w:bottom w:val="none" w:sz="0" w:space="0" w:color="auto"/>
                <w:right w:val="none" w:sz="0" w:space="0" w:color="auto"/>
              </w:divBdr>
            </w:div>
          </w:divsChild>
        </w:div>
        <w:div w:id="571089443">
          <w:marLeft w:val="0"/>
          <w:marRight w:val="0"/>
          <w:marTop w:val="0"/>
          <w:marBottom w:val="0"/>
          <w:divBdr>
            <w:top w:val="none" w:sz="0" w:space="0" w:color="auto"/>
            <w:left w:val="none" w:sz="0" w:space="0" w:color="auto"/>
            <w:bottom w:val="none" w:sz="0" w:space="0" w:color="auto"/>
            <w:right w:val="none" w:sz="0" w:space="0" w:color="auto"/>
          </w:divBdr>
          <w:divsChild>
            <w:div w:id="1396390773">
              <w:marLeft w:val="0"/>
              <w:marRight w:val="0"/>
              <w:marTop w:val="0"/>
              <w:marBottom w:val="0"/>
              <w:divBdr>
                <w:top w:val="none" w:sz="0" w:space="0" w:color="auto"/>
                <w:left w:val="none" w:sz="0" w:space="0" w:color="auto"/>
                <w:bottom w:val="none" w:sz="0" w:space="0" w:color="auto"/>
                <w:right w:val="none" w:sz="0" w:space="0" w:color="auto"/>
              </w:divBdr>
            </w:div>
          </w:divsChild>
        </w:div>
        <w:div w:id="670372301">
          <w:marLeft w:val="0"/>
          <w:marRight w:val="0"/>
          <w:marTop w:val="0"/>
          <w:marBottom w:val="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
          </w:divsChild>
        </w:div>
        <w:div w:id="991104865">
          <w:marLeft w:val="0"/>
          <w:marRight w:val="0"/>
          <w:marTop w:val="0"/>
          <w:marBottom w:val="0"/>
          <w:divBdr>
            <w:top w:val="none" w:sz="0" w:space="0" w:color="auto"/>
            <w:left w:val="none" w:sz="0" w:space="0" w:color="auto"/>
            <w:bottom w:val="none" w:sz="0" w:space="0" w:color="auto"/>
            <w:right w:val="none" w:sz="0" w:space="0" w:color="auto"/>
          </w:divBdr>
          <w:divsChild>
            <w:div w:id="909851717">
              <w:marLeft w:val="0"/>
              <w:marRight w:val="0"/>
              <w:marTop w:val="0"/>
              <w:marBottom w:val="0"/>
              <w:divBdr>
                <w:top w:val="none" w:sz="0" w:space="0" w:color="auto"/>
                <w:left w:val="none" w:sz="0" w:space="0" w:color="auto"/>
                <w:bottom w:val="none" w:sz="0" w:space="0" w:color="auto"/>
                <w:right w:val="none" w:sz="0" w:space="0" w:color="auto"/>
              </w:divBdr>
            </w:div>
          </w:divsChild>
        </w:div>
        <w:div w:id="1041324100">
          <w:marLeft w:val="0"/>
          <w:marRight w:val="0"/>
          <w:marTop w:val="0"/>
          <w:marBottom w:val="0"/>
          <w:divBdr>
            <w:top w:val="none" w:sz="0" w:space="0" w:color="auto"/>
            <w:left w:val="none" w:sz="0" w:space="0" w:color="auto"/>
            <w:bottom w:val="none" w:sz="0" w:space="0" w:color="auto"/>
            <w:right w:val="none" w:sz="0" w:space="0" w:color="auto"/>
          </w:divBdr>
          <w:divsChild>
            <w:div w:id="44960360">
              <w:marLeft w:val="0"/>
              <w:marRight w:val="0"/>
              <w:marTop w:val="0"/>
              <w:marBottom w:val="0"/>
              <w:divBdr>
                <w:top w:val="none" w:sz="0" w:space="0" w:color="auto"/>
                <w:left w:val="none" w:sz="0" w:space="0" w:color="auto"/>
                <w:bottom w:val="none" w:sz="0" w:space="0" w:color="auto"/>
                <w:right w:val="none" w:sz="0" w:space="0" w:color="auto"/>
              </w:divBdr>
            </w:div>
          </w:divsChild>
        </w:div>
        <w:div w:id="1150050583">
          <w:marLeft w:val="0"/>
          <w:marRight w:val="0"/>
          <w:marTop w:val="0"/>
          <w:marBottom w:val="0"/>
          <w:divBdr>
            <w:top w:val="none" w:sz="0" w:space="0" w:color="auto"/>
            <w:left w:val="none" w:sz="0" w:space="0" w:color="auto"/>
            <w:bottom w:val="none" w:sz="0" w:space="0" w:color="auto"/>
            <w:right w:val="none" w:sz="0" w:space="0" w:color="auto"/>
          </w:divBdr>
          <w:divsChild>
            <w:div w:id="531385598">
              <w:marLeft w:val="0"/>
              <w:marRight w:val="0"/>
              <w:marTop w:val="0"/>
              <w:marBottom w:val="0"/>
              <w:divBdr>
                <w:top w:val="none" w:sz="0" w:space="0" w:color="auto"/>
                <w:left w:val="none" w:sz="0" w:space="0" w:color="auto"/>
                <w:bottom w:val="none" w:sz="0" w:space="0" w:color="auto"/>
                <w:right w:val="none" w:sz="0" w:space="0" w:color="auto"/>
              </w:divBdr>
            </w:div>
          </w:divsChild>
        </w:div>
        <w:div w:id="1159078632">
          <w:marLeft w:val="0"/>
          <w:marRight w:val="0"/>
          <w:marTop w:val="0"/>
          <w:marBottom w:val="0"/>
          <w:divBdr>
            <w:top w:val="none" w:sz="0" w:space="0" w:color="auto"/>
            <w:left w:val="none" w:sz="0" w:space="0" w:color="auto"/>
            <w:bottom w:val="none" w:sz="0" w:space="0" w:color="auto"/>
            <w:right w:val="none" w:sz="0" w:space="0" w:color="auto"/>
          </w:divBdr>
          <w:divsChild>
            <w:div w:id="1094740818">
              <w:marLeft w:val="0"/>
              <w:marRight w:val="0"/>
              <w:marTop w:val="0"/>
              <w:marBottom w:val="0"/>
              <w:divBdr>
                <w:top w:val="none" w:sz="0" w:space="0" w:color="auto"/>
                <w:left w:val="none" w:sz="0" w:space="0" w:color="auto"/>
                <w:bottom w:val="none" w:sz="0" w:space="0" w:color="auto"/>
                <w:right w:val="none" w:sz="0" w:space="0" w:color="auto"/>
              </w:divBdr>
            </w:div>
          </w:divsChild>
        </w:div>
        <w:div w:id="1232886438">
          <w:marLeft w:val="0"/>
          <w:marRight w:val="0"/>
          <w:marTop w:val="0"/>
          <w:marBottom w:val="0"/>
          <w:divBdr>
            <w:top w:val="none" w:sz="0" w:space="0" w:color="auto"/>
            <w:left w:val="none" w:sz="0" w:space="0" w:color="auto"/>
            <w:bottom w:val="none" w:sz="0" w:space="0" w:color="auto"/>
            <w:right w:val="none" w:sz="0" w:space="0" w:color="auto"/>
          </w:divBdr>
          <w:divsChild>
            <w:div w:id="2146314828">
              <w:marLeft w:val="0"/>
              <w:marRight w:val="0"/>
              <w:marTop w:val="0"/>
              <w:marBottom w:val="0"/>
              <w:divBdr>
                <w:top w:val="none" w:sz="0" w:space="0" w:color="auto"/>
                <w:left w:val="none" w:sz="0" w:space="0" w:color="auto"/>
                <w:bottom w:val="none" w:sz="0" w:space="0" w:color="auto"/>
                <w:right w:val="none" w:sz="0" w:space="0" w:color="auto"/>
              </w:divBdr>
            </w:div>
          </w:divsChild>
        </w:div>
        <w:div w:id="1352604921">
          <w:marLeft w:val="0"/>
          <w:marRight w:val="0"/>
          <w:marTop w:val="0"/>
          <w:marBottom w:val="0"/>
          <w:divBdr>
            <w:top w:val="none" w:sz="0" w:space="0" w:color="auto"/>
            <w:left w:val="none" w:sz="0" w:space="0" w:color="auto"/>
            <w:bottom w:val="none" w:sz="0" w:space="0" w:color="auto"/>
            <w:right w:val="none" w:sz="0" w:space="0" w:color="auto"/>
          </w:divBdr>
          <w:divsChild>
            <w:div w:id="374087974">
              <w:marLeft w:val="0"/>
              <w:marRight w:val="0"/>
              <w:marTop w:val="0"/>
              <w:marBottom w:val="0"/>
              <w:divBdr>
                <w:top w:val="none" w:sz="0" w:space="0" w:color="auto"/>
                <w:left w:val="none" w:sz="0" w:space="0" w:color="auto"/>
                <w:bottom w:val="none" w:sz="0" w:space="0" w:color="auto"/>
                <w:right w:val="none" w:sz="0" w:space="0" w:color="auto"/>
              </w:divBdr>
            </w:div>
          </w:divsChild>
        </w:div>
        <w:div w:id="1431395127">
          <w:marLeft w:val="0"/>
          <w:marRight w:val="0"/>
          <w:marTop w:val="0"/>
          <w:marBottom w:val="0"/>
          <w:divBdr>
            <w:top w:val="none" w:sz="0" w:space="0" w:color="auto"/>
            <w:left w:val="none" w:sz="0" w:space="0" w:color="auto"/>
            <w:bottom w:val="none" w:sz="0" w:space="0" w:color="auto"/>
            <w:right w:val="none" w:sz="0" w:space="0" w:color="auto"/>
          </w:divBdr>
          <w:divsChild>
            <w:div w:id="804615081">
              <w:marLeft w:val="0"/>
              <w:marRight w:val="0"/>
              <w:marTop w:val="0"/>
              <w:marBottom w:val="0"/>
              <w:divBdr>
                <w:top w:val="none" w:sz="0" w:space="0" w:color="auto"/>
                <w:left w:val="none" w:sz="0" w:space="0" w:color="auto"/>
                <w:bottom w:val="none" w:sz="0" w:space="0" w:color="auto"/>
                <w:right w:val="none" w:sz="0" w:space="0" w:color="auto"/>
              </w:divBdr>
            </w:div>
          </w:divsChild>
        </w:div>
        <w:div w:id="1464730319">
          <w:marLeft w:val="0"/>
          <w:marRight w:val="0"/>
          <w:marTop w:val="0"/>
          <w:marBottom w:val="0"/>
          <w:divBdr>
            <w:top w:val="none" w:sz="0" w:space="0" w:color="auto"/>
            <w:left w:val="none" w:sz="0" w:space="0" w:color="auto"/>
            <w:bottom w:val="none" w:sz="0" w:space="0" w:color="auto"/>
            <w:right w:val="none" w:sz="0" w:space="0" w:color="auto"/>
          </w:divBdr>
          <w:divsChild>
            <w:div w:id="1491293953">
              <w:marLeft w:val="0"/>
              <w:marRight w:val="0"/>
              <w:marTop w:val="0"/>
              <w:marBottom w:val="0"/>
              <w:divBdr>
                <w:top w:val="none" w:sz="0" w:space="0" w:color="auto"/>
                <w:left w:val="none" w:sz="0" w:space="0" w:color="auto"/>
                <w:bottom w:val="none" w:sz="0" w:space="0" w:color="auto"/>
                <w:right w:val="none" w:sz="0" w:space="0" w:color="auto"/>
              </w:divBdr>
            </w:div>
          </w:divsChild>
        </w:div>
        <w:div w:id="1468429286">
          <w:marLeft w:val="0"/>
          <w:marRight w:val="0"/>
          <w:marTop w:val="0"/>
          <w:marBottom w:val="0"/>
          <w:divBdr>
            <w:top w:val="none" w:sz="0" w:space="0" w:color="auto"/>
            <w:left w:val="none" w:sz="0" w:space="0" w:color="auto"/>
            <w:bottom w:val="none" w:sz="0" w:space="0" w:color="auto"/>
            <w:right w:val="none" w:sz="0" w:space="0" w:color="auto"/>
          </w:divBdr>
          <w:divsChild>
            <w:div w:id="168258967">
              <w:marLeft w:val="0"/>
              <w:marRight w:val="0"/>
              <w:marTop w:val="0"/>
              <w:marBottom w:val="0"/>
              <w:divBdr>
                <w:top w:val="none" w:sz="0" w:space="0" w:color="auto"/>
                <w:left w:val="none" w:sz="0" w:space="0" w:color="auto"/>
                <w:bottom w:val="none" w:sz="0" w:space="0" w:color="auto"/>
                <w:right w:val="none" w:sz="0" w:space="0" w:color="auto"/>
              </w:divBdr>
            </w:div>
          </w:divsChild>
        </w:div>
        <w:div w:id="1473909952">
          <w:marLeft w:val="0"/>
          <w:marRight w:val="0"/>
          <w:marTop w:val="0"/>
          <w:marBottom w:val="0"/>
          <w:divBdr>
            <w:top w:val="none" w:sz="0" w:space="0" w:color="auto"/>
            <w:left w:val="none" w:sz="0" w:space="0" w:color="auto"/>
            <w:bottom w:val="none" w:sz="0" w:space="0" w:color="auto"/>
            <w:right w:val="none" w:sz="0" w:space="0" w:color="auto"/>
          </w:divBdr>
          <w:divsChild>
            <w:div w:id="1229803995">
              <w:marLeft w:val="0"/>
              <w:marRight w:val="0"/>
              <w:marTop w:val="0"/>
              <w:marBottom w:val="0"/>
              <w:divBdr>
                <w:top w:val="none" w:sz="0" w:space="0" w:color="auto"/>
                <w:left w:val="none" w:sz="0" w:space="0" w:color="auto"/>
                <w:bottom w:val="none" w:sz="0" w:space="0" w:color="auto"/>
                <w:right w:val="none" w:sz="0" w:space="0" w:color="auto"/>
              </w:divBdr>
            </w:div>
          </w:divsChild>
        </w:div>
        <w:div w:id="1722090559">
          <w:marLeft w:val="0"/>
          <w:marRight w:val="0"/>
          <w:marTop w:val="0"/>
          <w:marBottom w:val="0"/>
          <w:divBdr>
            <w:top w:val="none" w:sz="0" w:space="0" w:color="auto"/>
            <w:left w:val="none" w:sz="0" w:space="0" w:color="auto"/>
            <w:bottom w:val="none" w:sz="0" w:space="0" w:color="auto"/>
            <w:right w:val="none" w:sz="0" w:space="0" w:color="auto"/>
          </w:divBdr>
          <w:divsChild>
            <w:div w:id="41054168">
              <w:marLeft w:val="0"/>
              <w:marRight w:val="0"/>
              <w:marTop w:val="0"/>
              <w:marBottom w:val="0"/>
              <w:divBdr>
                <w:top w:val="none" w:sz="0" w:space="0" w:color="auto"/>
                <w:left w:val="none" w:sz="0" w:space="0" w:color="auto"/>
                <w:bottom w:val="none" w:sz="0" w:space="0" w:color="auto"/>
                <w:right w:val="none" w:sz="0" w:space="0" w:color="auto"/>
              </w:divBdr>
            </w:div>
          </w:divsChild>
        </w:div>
        <w:div w:id="1755665018">
          <w:marLeft w:val="0"/>
          <w:marRight w:val="0"/>
          <w:marTop w:val="0"/>
          <w:marBottom w:val="0"/>
          <w:divBdr>
            <w:top w:val="none" w:sz="0" w:space="0" w:color="auto"/>
            <w:left w:val="none" w:sz="0" w:space="0" w:color="auto"/>
            <w:bottom w:val="none" w:sz="0" w:space="0" w:color="auto"/>
            <w:right w:val="none" w:sz="0" w:space="0" w:color="auto"/>
          </w:divBdr>
          <w:divsChild>
            <w:div w:id="769544150">
              <w:marLeft w:val="0"/>
              <w:marRight w:val="0"/>
              <w:marTop w:val="0"/>
              <w:marBottom w:val="0"/>
              <w:divBdr>
                <w:top w:val="none" w:sz="0" w:space="0" w:color="auto"/>
                <w:left w:val="none" w:sz="0" w:space="0" w:color="auto"/>
                <w:bottom w:val="none" w:sz="0" w:space="0" w:color="auto"/>
                <w:right w:val="none" w:sz="0" w:space="0" w:color="auto"/>
              </w:divBdr>
            </w:div>
          </w:divsChild>
        </w:div>
        <w:div w:id="1771195342">
          <w:marLeft w:val="0"/>
          <w:marRight w:val="0"/>
          <w:marTop w:val="0"/>
          <w:marBottom w:val="0"/>
          <w:divBdr>
            <w:top w:val="none" w:sz="0" w:space="0" w:color="auto"/>
            <w:left w:val="none" w:sz="0" w:space="0" w:color="auto"/>
            <w:bottom w:val="none" w:sz="0" w:space="0" w:color="auto"/>
            <w:right w:val="none" w:sz="0" w:space="0" w:color="auto"/>
          </w:divBdr>
          <w:divsChild>
            <w:div w:id="1553075070">
              <w:marLeft w:val="0"/>
              <w:marRight w:val="0"/>
              <w:marTop w:val="0"/>
              <w:marBottom w:val="0"/>
              <w:divBdr>
                <w:top w:val="none" w:sz="0" w:space="0" w:color="auto"/>
                <w:left w:val="none" w:sz="0" w:space="0" w:color="auto"/>
                <w:bottom w:val="none" w:sz="0" w:space="0" w:color="auto"/>
                <w:right w:val="none" w:sz="0" w:space="0" w:color="auto"/>
              </w:divBdr>
            </w:div>
          </w:divsChild>
        </w:div>
        <w:div w:id="1912349193">
          <w:marLeft w:val="0"/>
          <w:marRight w:val="0"/>
          <w:marTop w:val="0"/>
          <w:marBottom w:val="0"/>
          <w:divBdr>
            <w:top w:val="none" w:sz="0" w:space="0" w:color="auto"/>
            <w:left w:val="none" w:sz="0" w:space="0" w:color="auto"/>
            <w:bottom w:val="none" w:sz="0" w:space="0" w:color="auto"/>
            <w:right w:val="none" w:sz="0" w:space="0" w:color="auto"/>
          </w:divBdr>
          <w:divsChild>
            <w:div w:id="1120228578">
              <w:marLeft w:val="0"/>
              <w:marRight w:val="0"/>
              <w:marTop w:val="0"/>
              <w:marBottom w:val="0"/>
              <w:divBdr>
                <w:top w:val="none" w:sz="0" w:space="0" w:color="auto"/>
                <w:left w:val="none" w:sz="0" w:space="0" w:color="auto"/>
                <w:bottom w:val="none" w:sz="0" w:space="0" w:color="auto"/>
                <w:right w:val="none" w:sz="0" w:space="0" w:color="auto"/>
              </w:divBdr>
            </w:div>
          </w:divsChild>
        </w:div>
        <w:div w:id="1980376594">
          <w:marLeft w:val="0"/>
          <w:marRight w:val="0"/>
          <w:marTop w:val="0"/>
          <w:marBottom w:val="0"/>
          <w:divBdr>
            <w:top w:val="none" w:sz="0" w:space="0" w:color="auto"/>
            <w:left w:val="none" w:sz="0" w:space="0" w:color="auto"/>
            <w:bottom w:val="none" w:sz="0" w:space="0" w:color="auto"/>
            <w:right w:val="none" w:sz="0" w:space="0" w:color="auto"/>
          </w:divBdr>
          <w:divsChild>
            <w:div w:id="452335557">
              <w:marLeft w:val="0"/>
              <w:marRight w:val="0"/>
              <w:marTop w:val="0"/>
              <w:marBottom w:val="0"/>
              <w:divBdr>
                <w:top w:val="none" w:sz="0" w:space="0" w:color="auto"/>
                <w:left w:val="none" w:sz="0" w:space="0" w:color="auto"/>
                <w:bottom w:val="none" w:sz="0" w:space="0" w:color="auto"/>
                <w:right w:val="none" w:sz="0" w:space="0" w:color="auto"/>
              </w:divBdr>
            </w:div>
          </w:divsChild>
        </w:div>
        <w:div w:id="1991982974">
          <w:marLeft w:val="0"/>
          <w:marRight w:val="0"/>
          <w:marTop w:val="0"/>
          <w:marBottom w:val="0"/>
          <w:divBdr>
            <w:top w:val="none" w:sz="0" w:space="0" w:color="auto"/>
            <w:left w:val="none" w:sz="0" w:space="0" w:color="auto"/>
            <w:bottom w:val="none" w:sz="0" w:space="0" w:color="auto"/>
            <w:right w:val="none" w:sz="0" w:space="0" w:color="auto"/>
          </w:divBdr>
          <w:divsChild>
            <w:div w:id="1183015112">
              <w:marLeft w:val="0"/>
              <w:marRight w:val="0"/>
              <w:marTop w:val="0"/>
              <w:marBottom w:val="0"/>
              <w:divBdr>
                <w:top w:val="none" w:sz="0" w:space="0" w:color="auto"/>
                <w:left w:val="none" w:sz="0" w:space="0" w:color="auto"/>
                <w:bottom w:val="none" w:sz="0" w:space="0" w:color="auto"/>
                <w:right w:val="none" w:sz="0" w:space="0" w:color="auto"/>
              </w:divBdr>
            </w:div>
          </w:divsChild>
        </w:div>
        <w:div w:id="2064215236">
          <w:marLeft w:val="0"/>
          <w:marRight w:val="0"/>
          <w:marTop w:val="0"/>
          <w:marBottom w:val="0"/>
          <w:divBdr>
            <w:top w:val="none" w:sz="0" w:space="0" w:color="auto"/>
            <w:left w:val="none" w:sz="0" w:space="0" w:color="auto"/>
            <w:bottom w:val="none" w:sz="0" w:space="0" w:color="auto"/>
            <w:right w:val="none" w:sz="0" w:space="0" w:color="auto"/>
          </w:divBdr>
          <w:divsChild>
            <w:div w:id="6094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3213">
      <w:bodyDiv w:val="1"/>
      <w:marLeft w:val="0"/>
      <w:marRight w:val="0"/>
      <w:marTop w:val="0"/>
      <w:marBottom w:val="0"/>
      <w:divBdr>
        <w:top w:val="none" w:sz="0" w:space="0" w:color="auto"/>
        <w:left w:val="none" w:sz="0" w:space="0" w:color="auto"/>
        <w:bottom w:val="none" w:sz="0" w:space="0" w:color="auto"/>
        <w:right w:val="none" w:sz="0" w:space="0" w:color="auto"/>
      </w:divBdr>
      <w:divsChild>
        <w:div w:id="107090743">
          <w:marLeft w:val="0"/>
          <w:marRight w:val="0"/>
          <w:marTop w:val="0"/>
          <w:marBottom w:val="0"/>
          <w:divBdr>
            <w:top w:val="none" w:sz="0" w:space="0" w:color="auto"/>
            <w:left w:val="none" w:sz="0" w:space="0" w:color="auto"/>
            <w:bottom w:val="none" w:sz="0" w:space="0" w:color="auto"/>
            <w:right w:val="none" w:sz="0" w:space="0" w:color="auto"/>
          </w:divBdr>
          <w:divsChild>
            <w:div w:id="1101415666">
              <w:marLeft w:val="0"/>
              <w:marRight w:val="0"/>
              <w:marTop w:val="0"/>
              <w:marBottom w:val="0"/>
              <w:divBdr>
                <w:top w:val="none" w:sz="0" w:space="0" w:color="auto"/>
                <w:left w:val="none" w:sz="0" w:space="0" w:color="auto"/>
                <w:bottom w:val="none" w:sz="0" w:space="0" w:color="auto"/>
                <w:right w:val="none" w:sz="0" w:space="0" w:color="auto"/>
              </w:divBdr>
            </w:div>
          </w:divsChild>
        </w:div>
        <w:div w:id="159007451">
          <w:marLeft w:val="0"/>
          <w:marRight w:val="0"/>
          <w:marTop w:val="0"/>
          <w:marBottom w:val="0"/>
          <w:divBdr>
            <w:top w:val="none" w:sz="0" w:space="0" w:color="auto"/>
            <w:left w:val="none" w:sz="0" w:space="0" w:color="auto"/>
            <w:bottom w:val="none" w:sz="0" w:space="0" w:color="auto"/>
            <w:right w:val="none" w:sz="0" w:space="0" w:color="auto"/>
          </w:divBdr>
          <w:divsChild>
            <w:div w:id="450708114">
              <w:marLeft w:val="0"/>
              <w:marRight w:val="0"/>
              <w:marTop w:val="0"/>
              <w:marBottom w:val="0"/>
              <w:divBdr>
                <w:top w:val="none" w:sz="0" w:space="0" w:color="auto"/>
                <w:left w:val="none" w:sz="0" w:space="0" w:color="auto"/>
                <w:bottom w:val="none" w:sz="0" w:space="0" w:color="auto"/>
                <w:right w:val="none" w:sz="0" w:space="0" w:color="auto"/>
              </w:divBdr>
            </w:div>
          </w:divsChild>
        </w:div>
        <w:div w:id="207575473">
          <w:marLeft w:val="0"/>
          <w:marRight w:val="0"/>
          <w:marTop w:val="0"/>
          <w:marBottom w:val="0"/>
          <w:divBdr>
            <w:top w:val="none" w:sz="0" w:space="0" w:color="auto"/>
            <w:left w:val="none" w:sz="0" w:space="0" w:color="auto"/>
            <w:bottom w:val="none" w:sz="0" w:space="0" w:color="auto"/>
            <w:right w:val="none" w:sz="0" w:space="0" w:color="auto"/>
          </w:divBdr>
          <w:divsChild>
            <w:div w:id="34087371">
              <w:marLeft w:val="0"/>
              <w:marRight w:val="0"/>
              <w:marTop w:val="0"/>
              <w:marBottom w:val="0"/>
              <w:divBdr>
                <w:top w:val="none" w:sz="0" w:space="0" w:color="auto"/>
                <w:left w:val="none" w:sz="0" w:space="0" w:color="auto"/>
                <w:bottom w:val="none" w:sz="0" w:space="0" w:color="auto"/>
                <w:right w:val="none" w:sz="0" w:space="0" w:color="auto"/>
              </w:divBdr>
            </w:div>
          </w:divsChild>
        </w:div>
        <w:div w:id="581763213">
          <w:marLeft w:val="0"/>
          <w:marRight w:val="0"/>
          <w:marTop w:val="0"/>
          <w:marBottom w:val="0"/>
          <w:divBdr>
            <w:top w:val="none" w:sz="0" w:space="0" w:color="auto"/>
            <w:left w:val="none" w:sz="0" w:space="0" w:color="auto"/>
            <w:bottom w:val="none" w:sz="0" w:space="0" w:color="auto"/>
            <w:right w:val="none" w:sz="0" w:space="0" w:color="auto"/>
          </w:divBdr>
          <w:divsChild>
            <w:div w:id="193730693">
              <w:marLeft w:val="0"/>
              <w:marRight w:val="0"/>
              <w:marTop w:val="0"/>
              <w:marBottom w:val="0"/>
              <w:divBdr>
                <w:top w:val="none" w:sz="0" w:space="0" w:color="auto"/>
                <w:left w:val="none" w:sz="0" w:space="0" w:color="auto"/>
                <w:bottom w:val="none" w:sz="0" w:space="0" w:color="auto"/>
                <w:right w:val="none" w:sz="0" w:space="0" w:color="auto"/>
              </w:divBdr>
            </w:div>
          </w:divsChild>
        </w:div>
        <w:div w:id="682705942">
          <w:marLeft w:val="0"/>
          <w:marRight w:val="0"/>
          <w:marTop w:val="0"/>
          <w:marBottom w:val="0"/>
          <w:divBdr>
            <w:top w:val="none" w:sz="0" w:space="0" w:color="auto"/>
            <w:left w:val="none" w:sz="0" w:space="0" w:color="auto"/>
            <w:bottom w:val="none" w:sz="0" w:space="0" w:color="auto"/>
            <w:right w:val="none" w:sz="0" w:space="0" w:color="auto"/>
          </w:divBdr>
          <w:divsChild>
            <w:div w:id="1637293553">
              <w:marLeft w:val="0"/>
              <w:marRight w:val="0"/>
              <w:marTop w:val="0"/>
              <w:marBottom w:val="0"/>
              <w:divBdr>
                <w:top w:val="none" w:sz="0" w:space="0" w:color="auto"/>
                <w:left w:val="none" w:sz="0" w:space="0" w:color="auto"/>
                <w:bottom w:val="none" w:sz="0" w:space="0" w:color="auto"/>
                <w:right w:val="none" w:sz="0" w:space="0" w:color="auto"/>
              </w:divBdr>
            </w:div>
          </w:divsChild>
        </w:div>
        <w:div w:id="703749789">
          <w:marLeft w:val="0"/>
          <w:marRight w:val="0"/>
          <w:marTop w:val="0"/>
          <w:marBottom w:val="0"/>
          <w:divBdr>
            <w:top w:val="none" w:sz="0" w:space="0" w:color="auto"/>
            <w:left w:val="none" w:sz="0" w:space="0" w:color="auto"/>
            <w:bottom w:val="none" w:sz="0" w:space="0" w:color="auto"/>
            <w:right w:val="none" w:sz="0" w:space="0" w:color="auto"/>
          </w:divBdr>
          <w:divsChild>
            <w:div w:id="375356035">
              <w:marLeft w:val="0"/>
              <w:marRight w:val="0"/>
              <w:marTop w:val="0"/>
              <w:marBottom w:val="0"/>
              <w:divBdr>
                <w:top w:val="none" w:sz="0" w:space="0" w:color="auto"/>
                <w:left w:val="none" w:sz="0" w:space="0" w:color="auto"/>
                <w:bottom w:val="none" w:sz="0" w:space="0" w:color="auto"/>
                <w:right w:val="none" w:sz="0" w:space="0" w:color="auto"/>
              </w:divBdr>
            </w:div>
          </w:divsChild>
        </w:div>
        <w:div w:id="840124618">
          <w:marLeft w:val="0"/>
          <w:marRight w:val="0"/>
          <w:marTop w:val="0"/>
          <w:marBottom w:val="0"/>
          <w:divBdr>
            <w:top w:val="none" w:sz="0" w:space="0" w:color="auto"/>
            <w:left w:val="none" w:sz="0" w:space="0" w:color="auto"/>
            <w:bottom w:val="none" w:sz="0" w:space="0" w:color="auto"/>
            <w:right w:val="none" w:sz="0" w:space="0" w:color="auto"/>
          </w:divBdr>
          <w:divsChild>
            <w:div w:id="722950095">
              <w:marLeft w:val="0"/>
              <w:marRight w:val="0"/>
              <w:marTop w:val="0"/>
              <w:marBottom w:val="0"/>
              <w:divBdr>
                <w:top w:val="none" w:sz="0" w:space="0" w:color="auto"/>
                <w:left w:val="none" w:sz="0" w:space="0" w:color="auto"/>
                <w:bottom w:val="none" w:sz="0" w:space="0" w:color="auto"/>
                <w:right w:val="none" w:sz="0" w:space="0" w:color="auto"/>
              </w:divBdr>
            </w:div>
          </w:divsChild>
        </w:div>
        <w:div w:id="1420447439">
          <w:marLeft w:val="0"/>
          <w:marRight w:val="0"/>
          <w:marTop w:val="0"/>
          <w:marBottom w:val="0"/>
          <w:divBdr>
            <w:top w:val="none" w:sz="0" w:space="0" w:color="auto"/>
            <w:left w:val="none" w:sz="0" w:space="0" w:color="auto"/>
            <w:bottom w:val="none" w:sz="0" w:space="0" w:color="auto"/>
            <w:right w:val="none" w:sz="0" w:space="0" w:color="auto"/>
          </w:divBdr>
          <w:divsChild>
            <w:div w:id="11953121">
              <w:marLeft w:val="0"/>
              <w:marRight w:val="0"/>
              <w:marTop w:val="0"/>
              <w:marBottom w:val="0"/>
              <w:divBdr>
                <w:top w:val="none" w:sz="0" w:space="0" w:color="auto"/>
                <w:left w:val="none" w:sz="0" w:space="0" w:color="auto"/>
                <w:bottom w:val="none" w:sz="0" w:space="0" w:color="auto"/>
                <w:right w:val="none" w:sz="0" w:space="0" w:color="auto"/>
              </w:divBdr>
            </w:div>
          </w:divsChild>
        </w:div>
        <w:div w:id="1736010638">
          <w:marLeft w:val="0"/>
          <w:marRight w:val="0"/>
          <w:marTop w:val="0"/>
          <w:marBottom w:val="0"/>
          <w:divBdr>
            <w:top w:val="none" w:sz="0" w:space="0" w:color="auto"/>
            <w:left w:val="none" w:sz="0" w:space="0" w:color="auto"/>
            <w:bottom w:val="none" w:sz="0" w:space="0" w:color="auto"/>
            <w:right w:val="none" w:sz="0" w:space="0" w:color="auto"/>
          </w:divBdr>
          <w:divsChild>
            <w:div w:id="574704875">
              <w:marLeft w:val="0"/>
              <w:marRight w:val="0"/>
              <w:marTop w:val="0"/>
              <w:marBottom w:val="0"/>
              <w:divBdr>
                <w:top w:val="none" w:sz="0" w:space="0" w:color="auto"/>
                <w:left w:val="none" w:sz="0" w:space="0" w:color="auto"/>
                <w:bottom w:val="none" w:sz="0" w:space="0" w:color="auto"/>
                <w:right w:val="none" w:sz="0" w:space="0" w:color="auto"/>
              </w:divBdr>
            </w:div>
          </w:divsChild>
        </w:div>
        <w:div w:id="1912888658">
          <w:marLeft w:val="0"/>
          <w:marRight w:val="0"/>
          <w:marTop w:val="0"/>
          <w:marBottom w:val="0"/>
          <w:divBdr>
            <w:top w:val="none" w:sz="0" w:space="0" w:color="auto"/>
            <w:left w:val="none" w:sz="0" w:space="0" w:color="auto"/>
            <w:bottom w:val="none" w:sz="0" w:space="0" w:color="auto"/>
            <w:right w:val="none" w:sz="0" w:space="0" w:color="auto"/>
          </w:divBdr>
          <w:divsChild>
            <w:div w:id="1025521928">
              <w:marLeft w:val="0"/>
              <w:marRight w:val="0"/>
              <w:marTop w:val="0"/>
              <w:marBottom w:val="0"/>
              <w:divBdr>
                <w:top w:val="none" w:sz="0" w:space="0" w:color="auto"/>
                <w:left w:val="none" w:sz="0" w:space="0" w:color="auto"/>
                <w:bottom w:val="none" w:sz="0" w:space="0" w:color="auto"/>
                <w:right w:val="none" w:sz="0" w:space="0" w:color="auto"/>
              </w:divBdr>
            </w:div>
          </w:divsChild>
        </w:div>
        <w:div w:id="2082098273">
          <w:marLeft w:val="0"/>
          <w:marRight w:val="0"/>
          <w:marTop w:val="0"/>
          <w:marBottom w:val="0"/>
          <w:divBdr>
            <w:top w:val="none" w:sz="0" w:space="0" w:color="auto"/>
            <w:left w:val="none" w:sz="0" w:space="0" w:color="auto"/>
            <w:bottom w:val="none" w:sz="0" w:space="0" w:color="auto"/>
            <w:right w:val="none" w:sz="0" w:space="0" w:color="auto"/>
          </w:divBdr>
          <w:divsChild>
            <w:div w:id="10976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6920">
      <w:bodyDiv w:val="1"/>
      <w:marLeft w:val="0"/>
      <w:marRight w:val="0"/>
      <w:marTop w:val="0"/>
      <w:marBottom w:val="0"/>
      <w:divBdr>
        <w:top w:val="none" w:sz="0" w:space="0" w:color="auto"/>
        <w:left w:val="none" w:sz="0" w:space="0" w:color="auto"/>
        <w:bottom w:val="none" w:sz="0" w:space="0" w:color="auto"/>
        <w:right w:val="none" w:sz="0" w:space="0" w:color="auto"/>
      </w:divBdr>
      <w:divsChild>
        <w:div w:id="54865757">
          <w:marLeft w:val="0"/>
          <w:marRight w:val="0"/>
          <w:marTop w:val="0"/>
          <w:marBottom w:val="0"/>
          <w:divBdr>
            <w:top w:val="none" w:sz="0" w:space="0" w:color="auto"/>
            <w:left w:val="none" w:sz="0" w:space="0" w:color="auto"/>
            <w:bottom w:val="none" w:sz="0" w:space="0" w:color="auto"/>
            <w:right w:val="none" w:sz="0" w:space="0" w:color="auto"/>
          </w:divBdr>
          <w:divsChild>
            <w:div w:id="396441274">
              <w:marLeft w:val="0"/>
              <w:marRight w:val="0"/>
              <w:marTop w:val="0"/>
              <w:marBottom w:val="0"/>
              <w:divBdr>
                <w:top w:val="none" w:sz="0" w:space="0" w:color="auto"/>
                <w:left w:val="none" w:sz="0" w:space="0" w:color="auto"/>
                <w:bottom w:val="none" w:sz="0" w:space="0" w:color="auto"/>
                <w:right w:val="none" w:sz="0" w:space="0" w:color="auto"/>
              </w:divBdr>
            </w:div>
          </w:divsChild>
        </w:div>
        <w:div w:id="1389567348">
          <w:marLeft w:val="0"/>
          <w:marRight w:val="0"/>
          <w:marTop w:val="0"/>
          <w:marBottom w:val="0"/>
          <w:divBdr>
            <w:top w:val="none" w:sz="0" w:space="0" w:color="auto"/>
            <w:left w:val="none" w:sz="0" w:space="0" w:color="auto"/>
            <w:bottom w:val="none" w:sz="0" w:space="0" w:color="auto"/>
            <w:right w:val="none" w:sz="0" w:space="0" w:color="auto"/>
          </w:divBdr>
          <w:divsChild>
            <w:div w:id="998657075">
              <w:marLeft w:val="0"/>
              <w:marRight w:val="0"/>
              <w:marTop w:val="0"/>
              <w:marBottom w:val="0"/>
              <w:divBdr>
                <w:top w:val="none" w:sz="0" w:space="0" w:color="auto"/>
                <w:left w:val="none" w:sz="0" w:space="0" w:color="auto"/>
                <w:bottom w:val="none" w:sz="0" w:space="0" w:color="auto"/>
                <w:right w:val="none" w:sz="0" w:space="0" w:color="auto"/>
              </w:divBdr>
            </w:div>
          </w:divsChild>
        </w:div>
        <w:div w:id="1615165311">
          <w:marLeft w:val="0"/>
          <w:marRight w:val="0"/>
          <w:marTop w:val="0"/>
          <w:marBottom w:val="0"/>
          <w:divBdr>
            <w:top w:val="none" w:sz="0" w:space="0" w:color="auto"/>
            <w:left w:val="none" w:sz="0" w:space="0" w:color="auto"/>
            <w:bottom w:val="none" w:sz="0" w:space="0" w:color="auto"/>
            <w:right w:val="none" w:sz="0" w:space="0" w:color="auto"/>
          </w:divBdr>
          <w:divsChild>
            <w:div w:id="226110679">
              <w:marLeft w:val="0"/>
              <w:marRight w:val="0"/>
              <w:marTop w:val="0"/>
              <w:marBottom w:val="0"/>
              <w:divBdr>
                <w:top w:val="none" w:sz="0" w:space="0" w:color="auto"/>
                <w:left w:val="none" w:sz="0" w:space="0" w:color="auto"/>
                <w:bottom w:val="none" w:sz="0" w:space="0" w:color="auto"/>
                <w:right w:val="none" w:sz="0" w:space="0" w:color="auto"/>
              </w:divBdr>
            </w:div>
            <w:div w:id="1468622504">
              <w:marLeft w:val="0"/>
              <w:marRight w:val="0"/>
              <w:marTop w:val="0"/>
              <w:marBottom w:val="0"/>
              <w:divBdr>
                <w:top w:val="none" w:sz="0" w:space="0" w:color="auto"/>
                <w:left w:val="none" w:sz="0" w:space="0" w:color="auto"/>
                <w:bottom w:val="none" w:sz="0" w:space="0" w:color="auto"/>
                <w:right w:val="none" w:sz="0" w:space="0" w:color="auto"/>
              </w:divBdr>
            </w:div>
          </w:divsChild>
        </w:div>
        <w:div w:id="1998027724">
          <w:marLeft w:val="0"/>
          <w:marRight w:val="0"/>
          <w:marTop w:val="0"/>
          <w:marBottom w:val="0"/>
          <w:divBdr>
            <w:top w:val="none" w:sz="0" w:space="0" w:color="auto"/>
            <w:left w:val="none" w:sz="0" w:space="0" w:color="auto"/>
            <w:bottom w:val="none" w:sz="0" w:space="0" w:color="auto"/>
            <w:right w:val="none" w:sz="0" w:space="0" w:color="auto"/>
          </w:divBdr>
          <w:divsChild>
            <w:div w:id="104932217">
              <w:marLeft w:val="0"/>
              <w:marRight w:val="0"/>
              <w:marTop w:val="0"/>
              <w:marBottom w:val="0"/>
              <w:divBdr>
                <w:top w:val="none" w:sz="0" w:space="0" w:color="auto"/>
                <w:left w:val="none" w:sz="0" w:space="0" w:color="auto"/>
                <w:bottom w:val="none" w:sz="0" w:space="0" w:color="auto"/>
                <w:right w:val="none" w:sz="0" w:space="0" w:color="auto"/>
              </w:divBdr>
            </w:div>
            <w:div w:id="835263730">
              <w:marLeft w:val="0"/>
              <w:marRight w:val="0"/>
              <w:marTop w:val="0"/>
              <w:marBottom w:val="0"/>
              <w:divBdr>
                <w:top w:val="none" w:sz="0" w:space="0" w:color="auto"/>
                <w:left w:val="none" w:sz="0" w:space="0" w:color="auto"/>
                <w:bottom w:val="none" w:sz="0" w:space="0" w:color="auto"/>
                <w:right w:val="none" w:sz="0" w:space="0" w:color="auto"/>
              </w:divBdr>
            </w:div>
            <w:div w:id="1602882208">
              <w:marLeft w:val="0"/>
              <w:marRight w:val="0"/>
              <w:marTop w:val="0"/>
              <w:marBottom w:val="0"/>
              <w:divBdr>
                <w:top w:val="none" w:sz="0" w:space="0" w:color="auto"/>
                <w:left w:val="none" w:sz="0" w:space="0" w:color="auto"/>
                <w:bottom w:val="none" w:sz="0" w:space="0" w:color="auto"/>
                <w:right w:val="none" w:sz="0" w:space="0" w:color="auto"/>
              </w:divBdr>
            </w:div>
            <w:div w:id="1941140685">
              <w:marLeft w:val="0"/>
              <w:marRight w:val="0"/>
              <w:marTop w:val="0"/>
              <w:marBottom w:val="0"/>
              <w:divBdr>
                <w:top w:val="none" w:sz="0" w:space="0" w:color="auto"/>
                <w:left w:val="none" w:sz="0" w:space="0" w:color="auto"/>
                <w:bottom w:val="none" w:sz="0" w:space="0" w:color="auto"/>
                <w:right w:val="none" w:sz="0" w:space="0" w:color="auto"/>
              </w:divBdr>
            </w:div>
            <w:div w:id="1988822763">
              <w:marLeft w:val="0"/>
              <w:marRight w:val="0"/>
              <w:marTop w:val="0"/>
              <w:marBottom w:val="0"/>
              <w:divBdr>
                <w:top w:val="none" w:sz="0" w:space="0" w:color="auto"/>
                <w:left w:val="none" w:sz="0" w:space="0" w:color="auto"/>
                <w:bottom w:val="none" w:sz="0" w:space="0" w:color="auto"/>
                <w:right w:val="none" w:sz="0" w:space="0" w:color="auto"/>
              </w:divBdr>
            </w:div>
          </w:divsChild>
        </w:div>
        <w:div w:id="2030910795">
          <w:marLeft w:val="0"/>
          <w:marRight w:val="0"/>
          <w:marTop w:val="0"/>
          <w:marBottom w:val="0"/>
          <w:divBdr>
            <w:top w:val="none" w:sz="0" w:space="0" w:color="auto"/>
            <w:left w:val="none" w:sz="0" w:space="0" w:color="auto"/>
            <w:bottom w:val="none" w:sz="0" w:space="0" w:color="auto"/>
            <w:right w:val="none" w:sz="0" w:space="0" w:color="auto"/>
          </w:divBdr>
          <w:divsChild>
            <w:div w:id="457145563">
              <w:marLeft w:val="0"/>
              <w:marRight w:val="0"/>
              <w:marTop w:val="0"/>
              <w:marBottom w:val="0"/>
              <w:divBdr>
                <w:top w:val="none" w:sz="0" w:space="0" w:color="auto"/>
                <w:left w:val="none" w:sz="0" w:space="0" w:color="auto"/>
                <w:bottom w:val="none" w:sz="0" w:space="0" w:color="auto"/>
                <w:right w:val="none" w:sz="0" w:space="0" w:color="auto"/>
              </w:divBdr>
            </w:div>
          </w:divsChild>
        </w:div>
        <w:div w:id="2084178421">
          <w:marLeft w:val="0"/>
          <w:marRight w:val="0"/>
          <w:marTop w:val="0"/>
          <w:marBottom w:val="0"/>
          <w:divBdr>
            <w:top w:val="none" w:sz="0" w:space="0" w:color="auto"/>
            <w:left w:val="none" w:sz="0" w:space="0" w:color="auto"/>
            <w:bottom w:val="none" w:sz="0" w:space="0" w:color="auto"/>
            <w:right w:val="none" w:sz="0" w:space="0" w:color="auto"/>
          </w:divBdr>
          <w:divsChild>
            <w:div w:id="17911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0026">
      <w:bodyDiv w:val="1"/>
      <w:marLeft w:val="0"/>
      <w:marRight w:val="0"/>
      <w:marTop w:val="0"/>
      <w:marBottom w:val="0"/>
      <w:divBdr>
        <w:top w:val="none" w:sz="0" w:space="0" w:color="auto"/>
        <w:left w:val="none" w:sz="0" w:space="0" w:color="auto"/>
        <w:bottom w:val="none" w:sz="0" w:space="0" w:color="auto"/>
        <w:right w:val="none" w:sz="0" w:space="0" w:color="auto"/>
      </w:divBdr>
      <w:divsChild>
        <w:div w:id="182519635">
          <w:marLeft w:val="0"/>
          <w:marRight w:val="0"/>
          <w:marTop w:val="0"/>
          <w:marBottom w:val="0"/>
          <w:divBdr>
            <w:top w:val="none" w:sz="0" w:space="0" w:color="auto"/>
            <w:left w:val="none" w:sz="0" w:space="0" w:color="auto"/>
            <w:bottom w:val="none" w:sz="0" w:space="0" w:color="auto"/>
            <w:right w:val="none" w:sz="0" w:space="0" w:color="auto"/>
          </w:divBdr>
          <w:divsChild>
            <w:div w:id="709384745">
              <w:marLeft w:val="0"/>
              <w:marRight w:val="0"/>
              <w:marTop w:val="0"/>
              <w:marBottom w:val="0"/>
              <w:divBdr>
                <w:top w:val="none" w:sz="0" w:space="0" w:color="auto"/>
                <w:left w:val="none" w:sz="0" w:space="0" w:color="auto"/>
                <w:bottom w:val="none" w:sz="0" w:space="0" w:color="auto"/>
                <w:right w:val="none" w:sz="0" w:space="0" w:color="auto"/>
              </w:divBdr>
            </w:div>
          </w:divsChild>
        </w:div>
        <w:div w:id="2019891494">
          <w:marLeft w:val="0"/>
          <w:marRight w:val="0"/>
          <w:marTop w:val="0"/>
          <w:marBottom w:val="0"/>
          <w:divBdr>
            <w:top w:val="none" w:sz="0" w:space="0" w:color="auto"/>
            <w:left w:val="none" w:sz="0" w:space="0" w:color="auto"/>
            <w:bottom w:val="none" w:sz="0" w:space="0" w:color="auto"/>
            <w:right w:val="none" w:sz="0" w:space="0" w:color="auto"/>
          </w:divBdr>
          <w:divsChild>
            <w:div w:id="212160627">
              <w:marLeft w:val="0"/>
              <w:marRight w:val="0"/>
              <w:marTop w:val="0"/>
              <w:marBottom w:val="0"/>
              <w:divBdr>
                <w:top w:val="none" w:sz="0" w:space="0" w:color="auto"/>
                <w:left w:val="none" w:sz="0" w:space="0" w:color="auto"/>
                <w:bottom w:val="none" w:sz="0" w:space="0" w:color="auto"/>
                <w:right w:val="none" w:sz="0" w:space="0" w:color="auto"/>
              </w:divBdr>
            </w:div>
          </w:divsChild>
        </w:div>
        <w:div w:id="142544397">
          <w:marLeft w:val="0"/>
          <w:marRight w:val="0"/>
          <w:marTop w:val="0"/>
          <w:marBottom w:val="0"/>
          <w:divBdr>
            <w:top w:val="none" w:sz="0" w:space="0" w:color="auto"/>
            <w:left w:val="none" w:sz="0" w:space="0" w:color="auto"/>
            <w:bottom w:val="none" w:sz="0" w:space="0" w:color="auto"/>
            <w:right w:val="none" w:sz="0" w:space="0" w:color="auto"/>
          </w:divBdr>
          <w:divsChild>
            <w:div w:id="1177888924">
              <w:marLeft w:val="0"/>
              <w:marRight w:val="0"/>
              <w:marTop w:val="0"/>
              <w:marBottom w:val="0"/>
              <w:divBdr>
                <w:top w:val="none" w:sz="0" w:space="0" w:color="auto"/>
                <w:left w:val="none" w:sz="0" w:space="0" w:color="auto"/>
                <w:bottom w:val="none" w:sz="0" w:space="0" w:color="auto"/>
                <w:right w:val="none" w:sz="0" w:space="0" w:color="auto"/>
              </w:divBdr>
            </w:div>
          </w:divsChild>
        </w:div>
        <w:div w:id="1635480833">
          <w:marLeft w:val="0"/>
          <w:marRight w:val="0"/>
          <w:marTop w:val="0"/>
          <w:marBottom w:val="0"/>
          <w:divBdr>
            <w:top w:val="none" w:sz="0" w:space="0" w:color="auto"/>
            <w:left w:val="none" w:sz="0" w:space="0" w:color="auto"/>
            <w:bottom w:val="none" w:sz="0" w:space="0" w:color="auto"/>
            <w:right w:val="none" w:sz="0" w:space="0" w:color="auto"/>
          </w:divBdr>
          <w:divsChild>
            <w:div w:id="643776779">
              <w:marLeft w:val="0"/>
              <w:marRight w:val="0"/>
              <w:marTop w:val="0"/>
              <w:marBottom w:val="0"/>
              <w:divBdr>
                <w:top w:val="none" w:sz="0" w:space="0" w:color="auto"/>
                <w:left w:val="none" w:sz="0" w:space="0" w:color="auto"/>
                <w:bottom w:val="none" w:sz="0" w:space="0" w:color="auto"/>
                <w:right w:val="none" w:sz="0" w:space="0" w:color="auto"/>
              </w:divBdr>
            </w:div>
          </w:divsChild>
        </w:div>
        <w:div w:id="1011680132">
          <w:marLeft w:val="0"/>
          <w:marRight w:val="0"/>
          <w:marTop w:val="0"/>
          <w:marBottom w:val="0"/>
          <w:divBdr>
            <w:top w:val="none" w:sz="0" w:space="0" w:color="auto"/>
            <w:left w:val="none" w:sz="0" w:space="0" w:color="auto"/>
            <w:bottom w:val="none" w:sz="0" w:space="0" w:color="auto"/>
            <w:right w:val="none" w:sz="0" w:space="0" w:color="auto"/>
          </w:divBdr>
          <w:divsChild>
            <w:div w:id="1520463084">
              <w:marLeft w:val="0"/>
              <w:marRight w:val="0"/>
              <w:marTop w:val="0"/>
              <w:marBottom w:val="0"/>
              <w:divBdr>
                <w:top w:val="none" w:sz="0" w:space="0" w:color="auto"/>
                <w:left w:val="none" w:sz="0" w:space="0" w:color="auto"/>
                <w:bottom w:val="none" w:sz="0" w:space="0" w:color="auto"/>
                <w:right w:val="none" w:sz="0" w:space="0" w:color="auto"/>
              </w:divBdr>
            </w:div>
          </w:divsChild>
        </w:div>
        <w:div w:id="298730585">
          <w:marLeft w:val="0"/>
          <w:marRight w:val="0"/>
          <w:marTop w:val="0"/>
          <w:marBottom w:val="0"/>
          <w:divBdr>
            <w:top w:val="none" w:sz="0" w:space="0" w:color="auto"/>
            <w:left w:val="none" w:sz="0" w:space="0" w:color="auto"/>
            <w:bottom w:val="none" w:sz="0" w:space="0" w:color="auto"/>
            <w:right w:val="none" w:sz="0" w:space="0" w:color="auto"/>
          </w:divBdr>
          <w:divsChild>
            <w:div w:id="1462190288">
              <w:marLeft w:val="0"/>
              <w:marRight w:val="0"/>
              <w:marTop w:val="0"/>
              <w:marBottom w:val="0"/>
              <w:divBdr>
                <w:top w:val="none" w:sz="0" w:space="0" w:color="auto"/>
                <w:left w:val="none" w:sz="0" w:space="0" w:color="auto"/>
                <w:bottom w:val="none" w:sz="0" w:space="0" w:color="auto"/>
                <w:right w:val="none" w:sz="0" w:space="0" w:color="auto"/>
              </w:divBdr>
            </w:div>
          </w:divsChild>
        </w:div>
        <w:div w:id="1890339279">
          <w:marLeft w:val="0"/>
          <w:marRight w:val="0"/>
          <w:marTop w:val="0"/>
          <w:marBottom w:val="0"/>
          <w:divBdr>
            <w:top w:val="none" w:sz="0" w:space="0" w:color="auto"/>
            <w:left w:val="none" w:sz="0" w:space="0" w:color="auto"/>
            <w:bottom w:val="none" w:sz="0" w:space="0" w:color="auto"/>
            <w:right w:val="none" w:sz="0" w:space="0" w:color="auto"/>
          </w:divBdr>
          <w:divsChild>
            <w:div w:id="425030794">
              <w:marLeft w:val="0"/>
              <w:marRight w:val="0"/>
              <w:marTop w:val="0"/>
              <w:marBottom w:val="0"/>
              <w:divBdr>
                <w:top w:val="none" w:sz="0" w:space="0" w:color="auto"/>
                <w:left w:val="none" w:sz="0" w:space="0" w:color="auto"/>
                <w:bottom w:val="none" w:sz="0" w:space="0" w:color="auto"/>
                <w:right w:val="none" w:sz="0" w:space="0" w:color="auto"/>
              </w:divBdr>
            </w:div>
          </w:divsChild>
        </w:div>
        <w:div w:id="555822784">
          <w:marLeft w:val="0"/>
          <w:marRight w:val="0"/>
          <w:marTop w:val="0"/>
          <w:marBottom w:val="0"/>
          <w:divBdr>
            <w:top w:val="none" w:sz="0" w:space="0" w:color="auto"/>
            <w:left w:val="none" w:sz="0" w:space="0" w:color="auto"/>
            <w:bottom w:val="none" w:sz="0" w:space="0" w:color="auto"/>
            <w:right w:val="none" w:sz="0" w:space="0" w:color="auto"/>
          </w:divBdr>
          <w:divsChild>
            <w:div w:id="394741219">
              <w:marLeft w:val="0"/>
              <w:marRight w:val="0"/>
              <w:marTop w:val="0"/>
              <w:marBottom w:val="0"/>
              <w:divBdr>
                <w:top w:val="none" w:sz="0" w:space="0" w:color="auto"/>
                <w:left w:val="none" w:sz="0" w:space="0" w:color="auto"/>
                <w:bottom w:val="none" w:sz="0" w:space="0" w:color="auto"/>
                <w:right w:val="none" w:sz="0" w:space="0" w:color="auto"/>
              </w:divBdr>
            </w:div>
          </w:divsChild>
        </w:div>
        <w:div w:id="596866350">
          <w:marLeft w:val="0"/>
          <w:marRight w:val="0"/>
          <w:marTop w:val="0"/>
          <w:marBottom w:val="0"/>
          <w:divBdr>
            <w:top w:val="none" w:sz="0" w:space="0" w:color="auto"/>
            <w:left w:val="none" w:sz="0" w:space="0" w:color="auto"/>
            <w:bottom w:val="none" w:sz="0" w:space="0" w:color="auto"/>
            <w:right w:val="none" w:sz="0" w:space="0" w:color="auto"/>
          </w:divBdr>
          <w:divsChild>
            <w:div w:id="322513237">
              <w:marLeft w:val="0"/>
              <w:marRight w:val="0"/>
              <w:marTop w:val="0"/>
              <w:marBottom w:val="0"/>
              <w:divBdr>
                <w:top w:val="none" w:sz="0" w:space="0" w:color="auto"/>
                <w:left w:val="none" w:sz="0" w:space="0" w:color="auto"/>
                <w:bottom w:val="none" w:sz="0" w:space="0" w:color="auto"/>
                <w:right w:val="none" w:sz="0" w:space="0" w:color="auto"/>
              </w:divBdr>
            </w:div>
          </w:divsChild>
        </w:div>
        <w:div w:id="1517771424">
          <w:marLeft w:val="0"/>
          <w:marRight w:val="0"/>
          <w:marTop w:val="0"/>
          <w:marBottom w:val="0"/>
          <w:divBdr>
            <w:top w:val="none" w:sz="0" w:space="0" w:color="auto"/>
            <w:left w:val="none" w:sz="0" w:space="0" w:color="auto"/>
            <w:bottom w:val="none" w:sz="0" w:space="0" w:color="auto"/>
            <w:right w:val="none" w:sz="0" w:space="0" w:color="auto"/>
          </w:divBdr>
          <w:divsChild>
            <w:div w:id="367341727">
              <w:marLeft w:val="0"/>
              <w:marRight w:val="0"/>
              <w:marTop w:val="0"/>
              <w:marBottom w:val="0"/>
              <w:divBdr>
                <w:top w:val="none" w:sz="0" w:space="0" w:color="auto"/>
                <w:left w:val="none" w:sz="0" w:space="0" w:color="auto"/>
                <w:bottom w:val="none" w:sz="0" w:space="0" w:color="auto"/>
                <w:right w:val="none" w:sz="0" w:space="0" w:color="auto"/>
              </w:divBdr>
            </w:div>
          </w:divsChild>
        </w:div>
        <w:div w:id="678773705">
          <w:marLeft w:val="0"/>
          <w:marRight w:val="0"/>
          <w:marTop w:val="0"/>
          <w:marBottom w:val="0"/>
          <w:divBdr>
            <w:top w:val="none" w:sz="0" w:space="0" w:color="auto"/>
            <w:left w:val="none" w:sz="0" w:space="0" w:color="auto"/>
            <w:bottom w:val="none" w:sz="0" w:space="0" w:color="auto"/>
            <w:right w:val="none" w:sz="0" w:space="0" w:color="auto"/>
          </w:divBdr>
          <w:divsChild>
            <w:div w:id="1024017941">
              <w:marLeft w:val="0"/>
              <w:marRight w:val="0"/>
              <w:marTop w:val="0"/>
              <w:marBottom w:val="0"/>
              <w:divBdr>
                <w:top w:val="none" w:sz="0" w:space="0" w:color="auto"/>
                <w:left w:val="none" w:sz="0" w:space="0" w:color="auto"/>
                <w:bottom w:val="none" w:sz="0" w:space="0" w:color="auto"/>
                <w:right w:val="none" w:sz="0" w:space="0" w:color="auto"/>
              </w:divBdr>
            </w:div>
          </w:divsChild>
        </w:div>
        <w:div w:id="7105240">
          <w:marLeft w:val="0"/>
          <w:marRight w:val="0"/>
          <w:marTop w:val="0"/>
          <w:marBottom w:val="0"/>
          <w:divBdr>
            <w:top w:val="none" w:sz="0" w:space="0" w:color="auto"/>
            <w:left w:val="none" w:sz="0" w:space="0" w:color="auto"/>
            <w:bottom w:val="none" w:sz="0" w:space="0" w:color="auto"/>
            <w:right w:val="none" w:sz="0" w:space="0" w:color="auto"/>
          </w:divBdr>
          <w:divsChild>
            <w:div w:id="388260958">
              <w:marLeft w:val="0"/>
              <w:marRight w:val="0"/>
              <w:marTop w:val="0"/>
              <w:marBottom w:val="0"/>
              <w:divBdr>
                <w:top w:val="none" w:sz="0" w:space="0" w:color="auto"/>
                <w:left w:val="none" w:sz="0" w:space="0" w:color="auto"/>
                <w:bottom w:val="none" w:sz="0" w:space="0" w:color="auto"/>
                <w:right w:val="none" w:sz="0" w:space="0" w:color="auto"/>
              </w:divBdr>
            </w:div>
          </w:divsChild>
        </w:div>
        <w:div w:id="888953571">
          <w:marLeft w:val="0"/>
          <w:marRight w:val="0"/>
          <w:marTop w:val="0"/>
          <w:marBottom w:val="0"/>
          <w:divBdr>
            <w:top w:val="none" w:sz="0" w:space="0" w:color="auto"/>
            <w:left w:val="none" w:sz="0" w:space="0" w:color="auto"/>
            <w:bottom w:val="none" w:sz="0" w:space="0" w:color="auto"/>
            <w:right w:val="none" w:sz="0" w:space="0" w:color="auto"/>
          </w:divBdr>
          <w:divsChild>
            <w:div w:id="3529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2011">
      <w:bodyDiv w:val="1"/>
      <w:marLeft w:val="0"/>
      <w:marRight w:val="0"/>
      <w:marTop w:val="0"/>
      <w:marBottom w:val="0"/>
      <w:divBdr>
        <w:top w:val="none" w:sz="0" w:space="0" w:color="auto"/>
        <w:left w:val="none" w:sz="0" w:space="0" w:color="auto"/>
        <w:bottom w:val="none" w:sz="0" w:space="0" w:color="auto"/>
        <w:right w:val="none" w:sz="0" w:space="0" w:color="auto"/>
      </w:divBdr>
      <w:divsChild>
        <w:div w:id="135421229">
          <w:marLeft w:val="0"/>
          <w:marRight w:val="0"/>
          <w:marTop w:val="0"/>
          <w:marBottom w:val="0"/>
          <w:divBdr>
            <w:top w:val="none" w:sz="0" w:space="0" w:color="auto"/>
            <w:left w:val="none" w:sz="0" w:space="0" w:color="auto"/>
            <w:bottom w:val="none" w:sz="0" w:space="0" w:color="auto"/>
            <w:right w:val="none" w:sz="0" w:space="0" w:color="auto"/>
          </w:divBdr>
          <w:divsChild>
            <w:div w:id="1328896503">
              <w:marLeft w:val="0"/>
              <w:marRight w:val="0"/>
              <w:marTop w:val="0"/>
              <w:marBottom w:val="0"/>
              <w:divBdr>
                <w:top w:val="none" w:sz="0" w:space="0" w:color="auto"/>
                <w:left w:val="none" w:sz="0" w:space="0" w:color="auto"/>
                <w:bottom w:val="none" w:sz="0" w:space="0" w:color="auto"/>
                <w:right w:val="none" w:sz="0" w:space="0" w:color="auto"/>
              </w:divBdr>
            </w:div>
          </w:divsChild>
        </w:div>
        <w:div w:id="452287018">
          <w:marLeft w:val="0"/>
          <w:marRight w:val="0"/>
          <w:marTop w:val="0"/>
          <w:marBottom w:val="0"/>
          <w:divBdr>
            <w:top w:val="none" w:sz="0" w:space="0" w:color="auto"/>
            <w:left w:val="none" w:sz="0" w:space="0" w:color="auto"/>
            <w:bottom w:val="none" w:sz="0" w:space="0" w:color="auto"/>
            <w:right w:val="none" w:sz="0" w:space="0" w:color="auto"/>
          </w:divBdr>
          <w:divsChild>
            <w:div w:id="504514943">
              <w:marLeft w:val="0"/>
              <w:marRight w:val="0"/>
              <w:marTop w:val="0"/>
              <w:marBottom w:val="0"/>
              <w:divBdr>
                <w:top w:val="none" w:sz="0" w:space="0" w:color="auto"/>
                <w:left w:val="none" w:sz="0" w:space="0" w:color="auto"/>
                <w:bottom w:val="none" w:sz="0" w:space="0" w:color="auto"/>
                <w:right w:val="none" w:sz="0" w:space="0" w:color="auto"/>
              </w:divBdr>
            </w:div>
          </w:divsChild>
        </w:div>
        <w:div w:id="541939146">
          <w:marLeft w:val="0"/>
          <w:marRight w:val="0"/>
          <w:marTop w:val="0"/>
          <w:marBottom w:val="0"/>
          <w:divBdr>
            <w:top w:val="none" w:sz="0" w:space="0" w:color="auto"/>
            <w:left w:val="none" w:sz="0" w:space="0" w:color="auto"/>
            <w:bottom w:val="none" w:sz="0" w:space="0" w:color="auto"/>
            <w:right w:val="none" w:sz="0" w:space="0" w:color="auto"/>
          </w:divBdr>
          <w:divsChild>
            <w:div w:id="1713076643">
              <w:marLeft w:val="0"/>
              <w:marRight w:val="0"/>
              <w:marTop w:val="0"/>
              <w:marBottom w:val="0"/>
              <w:divBdr>
                <w:top w:val="none" w:sz="0" w:space="0" w:color="auto"/>
                <w:left w:val="none" w:sz="0" w:space="0" w:color="auto"/>
                <w:bottom w:val="none" w:sz="0" w:space="0" w:color="auto"/>
                <w:right w:val="none" w:sz="0" w:space="0" w:color="auto"/>
              </w:divBdr>
            </w:div>
          </w:divsChild>
        </w:div>
        <w:div w:id="618032233">
          <w:marLeft w:val="0"/>
          <w:marRight w:val="0"/>
          <w:marTop w:val="0"/>
          <w:marBottom w:val="0"/>
          <w:divBdr>
            <w:top w:val="none" w:sz="0" w:space="0" w:color="auto"/>
            <w:left w:val="none" w:sz="0" w:space="0" w:color="auto"/>
            <w:bottom w:val="none" w:sz="0" w:space="0" w:color="auto"/>
            <w:right w:val="none" w:sz="0" w:space="0" w:color="auto"/>
          </w:divBdr>
          <w:divsChild>
            <w:div w:id="672876548">
              <w:marLeft w:val="0"/>
              <w:marRight w:val="0"/>
              <w:marTop w:val="0"/>
              <w:marBottom w:val="0"/>
              <w:divBdr>
                <w:top w:val="none" w:sz="0" w:space="0" w:color="auto"/>
                <w:left w:val="none" w:sz="0" w:space="0" w:color="auto"/>
                <w:bottom w:val="none" w:sz="0" w:space="0" w:color="auto"/>
                <w:right w:val="none" w:sz="0" w:space="0" w:color="auto"/>
              </w:divBdr>
            </w:div>
            <w:div w:id="1875580570">
              <w:marLeft w:val="0"/>
              <w:marRight w:val="0"/>
              <w:marTop w:val="0"/>
              <w:marBottom w:val="0"/>
              <w:divBdr>
                <w:top w:val="none" w:sz="0" w:space="0" w:color="auto"/>
                <w:left w:val="none" w:sz="0" w:space="0" w:color="auto"/>
                <w:bottom w:val="none" w:sz="0" w:space="0" w:color="auto"/>
                <w:right w:val="none" w:sz="0" w:space="0" w:color="auto"/>
              </w:divBdr>
            </w:div>
          </w:divsChild>
        </w:div>
        <w:div w:id="847672224">
          <w:marLeft w:val="0"/>
          <w:marRight w:val="0"/>
          <w:marTop w:val="0"/>
          <w:marBottom w:val="0"/>
          <w:divBdr>
            <w:top w:val="none" w:sz="0" w:space="0" w:color="auto"/>
            <w:left w:val="none" w:sz="0" w:space="0" w:color="auto"/>
            <w:bottom w:val="none" w:sz="0" w:space="0" w:color="auto"/>
            <w:right w:val="none" w:sz="0" w:space="0" w:color="auto"/>
          </w:divBdr>
          <w:divsChild>
            <w:div w:id="1215658064">
              <w:marLeft w:val="0"/>
              <w:marRight w:val="0"/>
              <w:marTop w:val="0"/>
              <w:marBottom w:val="0"/>
              <w:divBdr>
                <w:top w:val="none" w:sz="0" w:space="0" w:color="auto"/>
                <w:left w:val="none" w:sz="0" w:space="0" w:color="auto"/>
                <w:bottom w:val="none" w:sz="0" w:space="0" w:color="auto"/>
                <w:right w:val="none" w:sz="0" w:space="0" w:color="auto"/>
              </w:divBdr>
            </w:div>
          </w:divsChild>
        </w:div>
        <w:div w:id="898856112">
          <w:marLeft w:val="0"/>
          <w:marRight w:val="0"/>
          <w:marTop w:val="0"/>
          <w:marBottom w:val="0"/>
          <w:divBdr>
            <w:top w:val="none" w:sz="0" w:space="0" w:color="auto"/>
            <w:left w:val="none" w:sz="0" w:space="0" w:color="auto"/>
            <w:bottom w:val="none" w:sz="0" w:space="0" w:color="auto"/>
            <w:right w:val="none" w:sz="0" w:space="0" w:color="auto"/>
          </w:divBdr>
          <w:divsChild>
            <w:div w:id="1118451827">
              <w:marLeft w:val="0"/>
              <w:marRight w:val="0"/>
              <w:marTop w:val="0"/>
              <w:marBottom w:val="0"/>
              <w:divBdr>
                <w:top w:val="none" w:sz="0" w:space="0" w:color="auto"/>
                <w:left w:val="none" w:sz="0" w:space="0" w:color="auto"/>
                <w:bottom w:val="none" w:sz="0" w:space="0" w:color="auto"/>
                <w:right w:val="none" w:sz="0" w:space="0" w:color="auto"/>
              </w:divBdr>
            </w:div>
          </w:divsChild>
        </w:div>
        <w:div w:id="1077168028">
          <w:marLeft w:val="0"/>
          <w:marRight w:val="0"/>
          <w:marTop w:val="0"/>
          <w:marBottom w:val="0"/>
          <w:divBdr>
            <w:top w:val="none" w:sz="0" w:space="0" w:color="auto"/>
            <w:left w:val="none" w:sz="0" w:space="0" w:color="auto"/>
            <w:bottom w:val="none" w:sz="0" w:space="0" w:color="auto"/>
            <w:right w:val="none" w:sz="0" w:space="0" w:color="auto"/>
          </w:divBdr>
          <w:divsChild>
            <w:div w:id="467476924">
              <w:marLeft w:val="0"/>
              <w:marRight w:val="0"/>
              <w:marTop w:val="0"/>
              <w:marBottom w:val="0"/>
              <w:divBdr>
                <w:top w:val="none" w:sz="0" w:space="0" w:color="auto"/>
                <w:left w:val="none" w:sz="0" w:space="0" w:color="auto"/>
                <w:bottom w:val="none" w:sz="0" w:space="0" w:color="auto"/>
                <w:right w:val="none" w:sz="0" w:space="0" w:color="auto"/>
              </w:divBdr>
            </w:div>
          </w:divsChild>
        </w:div>
        <w:div w:id="1088574439">
          <w:marLeft w:val="0"/>
          <w:marRight w:val="0"/>
          <w:marTop w:val="0"/>
          <w:marBottom w:val="0"/>
          <w:divBdr>
            <w:top w:val="none" w:sz="0" w:space="0" w:color="auto"/>
            <w:left w:val="none" w:sz="0" w:space="0" w:color="auto"/>
            <w:bottom w:val="none" w:sz="0" w:space="0" w:color="auto"/>
            <w:right w:val="none" w:sz="0" w:space="0" w:color="auto"/>
          </w:divBdr>
          <w:divsChild>
            <w:div w:id="368729206">
              <w:marLeft w:val="0"/>
              <w:marRight w:val="0"/>
              <w:marTop w:val="0"/>
              <w:marBottom w:val="0"/>
              <w:divBdr>
                <w:top w:val="none" w:sz="0" w:space="0" w:color="auto"/>
                <w:left w:val="none" w:sz="0" w:space="0" w:color="auto"/>
                <w:bottom w:val="none" w:sz="0" w:space="0" w:color="auto"/>
                <w:right w:val="none" w:sz="0" w:space="0" w:color="auto"/>
              </w:divBdr>
            </w:div>
          </w:divsChild>
        </w:div>
        <w:div w:id="1398632604">
          <w:marLeft w:val="0"/>
          <w:marRight w:val="0"/>
          <w:marTop w:val="0"/>
          <w:marBottom w:val="0"/>
          <w:divBdr>
            <w:top w:val="none" w:sz="0" w:space="0" w:color="auto"/>
            <w:left w:val="none" w:sz="0" w:space="0" w:color="auto"/>
            <w:bottom w:val="none" w:sz="0" w:space="0" w:color="auto"/>
            <w:right w:val="none" w:sz="0" w:space="0" w:color="auto"/>
          </w:divBdr>
          <w:divsChild>
            <w:div w:id="40449644">
              <w:marLeft w:val="0"/>
              <w:marRight w:val="0"/>
              <w:marTop w:val="0"/>
              <w:marBottom w:val="0"/>
              <w:divBdr>
                <w:top w:val="none" w:sz="0" w:space="0" w:color="auto"/>
                <w:left w:val="none" w:sz="0" w:space="0" w:color="auto"/>
                <w:bottom w:val="none" w:sz="0" w:space="0" w:color="auto"/>
                <w:right w:val="none" w:sz="0" w:space="0" w:color="auto"/>
              </w:divBdr>
            </w:div>
            <w:div w:id="1997687365">
              <w:marLeft w:val="0"/>
              <w:marRight w:val="0"/>
              <w:marTop w:val="0"/>
              <w:marBottom w:val="0"/>
              <w:divBdr>
                <w:top w:val="none" w:sz="0" w:space="0" w:color="auto"/>
                <w:left w:val="none" w:sz="0" w:space="0" w:color="auto"/>
                <w:bottom w:val="none" w:sz="0" w:space="0" w:color="auto"/>
                <w:right w:val="none" w:sz="0" w:space="0" w:color="auto"/>
              </w:divBdr>
            </w:div>
          </w:divsChild>
        </w:div>
        <w:div w:id="1728336407">
          <w:marLeft w:val="0"/>
          <w:marRight w:val="0"/>
          <w:marTop w:val="0"/>
          <w:marBottom w:val="0"/>
          <w:divBdr>
            <w:top w:val="none" w:sz="0" w:space="0" w:color="auto"/>
            <w:left w:val="none" w:sz="0" w:space="0" w:color="auto"/>
            <w:bottom w:val="none" w:sz="0" w:space="0" w:color="auto"/>
            <w:right w:val="none" w:sz="0" w:space="0" w:color="auto"/>
          </w:divBdr>
          <w:divsChild>
            <w:div w:id="1510876422">
              <w:marLeft w:val="0"/>
              <w:marRight w:val="0"/>
              <w:marTop w:val="0"/>
              <w:marBottom w:val="0"/>
              <w:divBdr>
                <w:top w:val="none" w:sz="0" w:space="0" w:color="auto"/>
                <w:left w:val="none" w:sz="0" w:space="0" w:color="auto"/>
                <w:bottom w:val="none" w:sz="0" w:space="0" w:color="auto"/>
                <w:right w:val="none" w:sz="0" w:space="0" w:color="auto"/>
              </w:divBdr>
            </w:div>
          </w:divsChild>
        </w:div>
        <w:div w:id="1733695532">
          <w:marLeft w:val="0"/>
          <w:marRight w:val="0"/>
          <w:marTop w:val="0"/>
          <w:marBottom w:val="0"/>
          <w:divBdr>
            <w:top w:val="none" w:sz="0" w:space="0" w:color="auto"/>
            <w:left w:val="none" w:sz="0" w:space="0" w:color="auto"/>
            <w:bottom w:val="none" w:sz="0" w:space="0" w:color="auto"/>
            <w:right w:val="none" w:sz="0" w:space="0" w:color="auto"/>
          </w:divBdr>
          <w:divsChild>
            <w:div w:id="807671145">
              <w:marLeft w:val="0"/>
              <w:marRight w:val="0"/>
              <w:marTop w:val="0"/>
              <w:marBottom w:val="0"/>
              <w:divBdr>
                <w:top w:val="none" w:sz="0" w:space="0" w:color="auto"/>
                <w:left w:val="none" w:sz="0" w:space="0" w:color="auto"/>
                <w:bottom w:val="none" w:sz="0" w:space="0" w:color="auto"/>
                <w:right w:val="none" w:sz="0" w:space="0" w:color="auto"/>
              </w:divBdr>
            </w:div>
          </w:divsChild>
        </w:div>
        <w:div w:id="1792550626">
          <w:marLeft w:val="0"/>
          <w:marRight w:val="0"/>
          <w:marTop w:val="0"/>
          <w:marBottom w:val="0"/>
          <w:divBdr>
            <w:top w:val="none" w:sz="0" w:space="0" w:color="auto"/>
            <w:left w:val="none" w:sz="0" w:space="0" w:color="auto"/>
            <w:bottom w:val="none" w:sz="0" w:space="0" w:color="auto"/>
            <w:right w:val="none" w:sz="0" w:space="0" w:color="auto"/>
          </w:divBdr>
          <w:divsChild>
            <w:div w:id="1877425426">
              <w:marLeft w:val="0"/>
              <w:marRight w:val="0"/>
              <w:marTop w:val="0"/>
              <w:marBottom w:val="0"/>
              <w:divBdr>
                <w:top w:val="none" w:sz="0" w:space="0" w:color="auto"/>
                <w:left w:val="none" w:sz="0" w:space="0" w:color="auto"/>
                <w:bottom w:val="none" w:sz="0" w:space="0" w:color="auto"/>
                <w:right w:val="none" w:sz="0" w:space="0" w:color="auto"/>
              </w:divBdr>
            </w:div>
          </w:divsChild>
        </w:div>
        <w:div w:id="1961494606">
          <w:marLeft w:val="0"/>
          <w:marRight w:val="0"/>
          <w:marTop w:val="0"/>
          <w:marBottom w:val="0"/>
          <w:divBdr>
            <w:top w:val="none" w:sz="0" w:space="0" w:color="auto"/>
            <w:left w:val="none" w:sz="0" w:space="0" w:color="auto"/>
            <w:bottom w:val="none" w:sz="0" w:space="0" w:color="auto"/>
            <w:right w:val="none" w:sz="0" w:space="0" w:color="auto"/>
          </w:divBdr>
          <w:divsChild>
            <w:div w:id="998532983">
              <w:marLeft w:val="0"/>
              <w:marRight w:val="0"/>
              <w:marTop w:val="0"/>
              <w:marBottom w:val="0"/>
              <w:divBdr>
                <w:top w:val="none" w:sz="0" w:space="0" w:color="auto"/>
                <w:left w:val="none" w:sz="0" w:space="0" w:color="auto"/>
                <w:bottom w:val="none" w:sz="0" w:space="0" w:color="auto"/>
                <w:right w:val="none" w:sz="0" w:space="0" w:color="auto"/>
              </w:divBdr>
            </w:div>
          </w:divsChild>
        </w:div>
        <w:div w:id="1978678224">
          <w:marLeft w:val="0"/>
          <w:marRight w:val="0"/>
          <w:marTop w:val="0"/>
          <w:marBottom w:val="0"/>
          <w:divBdr>
            <w:top w:val="none" w:sz="0" w:space="0" w:color="auto"/>
            <w:left w:val="none" w:sz="0" w:space="0" w:color="auto"/>
            <w:bottom w:val="none" w:sz="0" w:space="0" w:color="auto"/>
            <w:right w:val="none" w:sz="0" w:space="0" w:color="auto"/>
          </w:divBdr>
          <w:divsChild>
            <w:div w:id="74327086">
              <w:marLeft w:val="0"/>
              <w:marRight w:val="0"/>
              <w:marTop w:val="0"/>
              <w:marBottom w:val="0"/>
              <w:divBdr>
                <w:top w:val="none" w:sz="0" w:space="0" w:color="auto"/>
                <w:left w:val="none" w:sz="0" w:space="0" w:color="auto"/>
                <w:bottom w:val="none" w:sz="0" w:space="0" w:color="auto"/>
                <w:right w:val="none" w:sz="0" w:space="0" w:color="auto"/>
              </w:divBdr>
            </w:div>
            <w:div w:id="745104764">
              <w:marLeft w:val="0"/>
              <w:marRight w:val="0"/>
              <w:marTop w:val="0"/>
              <w:marBottom w:val="0"/>
              <w:divBdr>
                <w:top w:val="none" w:sz="0" w:space="0" w:color="auto"/>
                <w:left w:val="none" w:sz="0" w:space="0" w:color="auto"/>
                <w:bottom w:val="none" w:sz="0" w:space="0" w:color="auto"/>
                <w:right w:val="none" w:sz="0" w:space="0" w:color="auto"/>
              </w:divBdr>
            </w:div>
            <w:div w:id="1180703700">
              <w:marLeft w:val="0"/>
              <w:marRight w:val="0"/>
              <w:marTop w:val="0"/>
              <w:marBottom w:val="0"/>
              <w:divBdr>
                <w:top w:val="none" w:sz="0" w:space="0" w:color="auto"/>
                <w:left w:val="none" w:sz="0" w:space="0" w:color="auto"/>
                <w:bottom w:val="none" w:sz="0" w:space="0" w:color="auto"/>
                <w:right w:val="none" w:sz="0" w:space="0" w:color="auto"/>
              </w:divBdr>
            </w:div>
            <w:div w:id="1768502753">
              <w:marLeft w:val="0"/>
              <w:marRight w:val="0"/>
              <w:marTop w:val="0"/>
              <w:marBottom w:val="0"/>
              <w:divBdr>
                <w:top w:val="none" w:sz="0" w:space="0" w:color="auto"/>
                <w:left w:val="none" w:sz="0" w:space="0" w:color="auto"/>
                <w:bottom w:val="none" w:sz="0" w:space="0" w:color="auto"/>
                <w:right w:val="none" w:sz="0" w:space="0" w:color="auto"/>
              </w:divBdr>
            </w:div>
            <w:div w:id="2056923285">
              <w:marLeft w:val="0"/>
              <w:marRight w:val="0"/>
              <w:marTop w:val="0"/>
              <w:marBottom w:val="0"/>
              <w:divBdr>
                <w:top w:val="none" w:sz="0" w:space="0" w:color="auto"/>
                <w:left w:val="none" w:sz="0" w:space="0" w:color="auto"/>
                <w:bottom w:val="none" w:sz="0" w:space="0" w:color="auto"/>
                <w:right w:val="none" w:sz="0" w:space="0" w:color="auto"/>
              </w:divBdr>
            </w:div>
          </w:divsChild>
        </w:div>
        <w:div w:id="2048942269">
          <w:marLeft w:val="0"/>
          <w:marRight w:val="0"/>
          <w:marTop w:val="0"/>
          <w:marBottom w:val="0"/>
          <w:divBdr>
            <w:top w:val="none" w:sz="0" w:space="0" w:color="auto"/>
            <w:left w:val="none" w:sz="0" w:space="0" w:color="auto"/>
            <w:bottom w:val="none" w:sz="0" w:space="0" w:color="auto"/>
            <w:right w:val="none" w:sz="0" w:space="0" w:color="auto"/>
          </w:divBdr>
          <w:divsChild>
            <w:div w:id="766268166">
              <w:marLeft w:val="0"/>
              <w:marRight w:val="0"/>
              <w:marTop w:val="0"/>
              <w:marBottom w:val="0"/>
              <w:divBdr>
                <w:top w:val="none" w:sz="0" w:space="0" w:color="auto"/>
                <w:left w:val="none" w:sz="0" w:space="0" w:color="auto"/>
                <w:bottom w:val="none" w:sz="0" w:space="0" w:color="auto"/>
                <w:right w:val="none" w:sz="0" w:space="0" w:color="auto"/>
              </w:divBdr>
            </w:div>
            <w:div w:id="766467257">
              <w:marLeft w:val="0"/>
              <w:marRight w:val="0"/>
              <w:marTop w:val="0"/>
              <w:marBottom w:val="0"/>
              <w:divBdr>
                <w:top w:val="none" w:sz="0" w:space="0" w:color="auto"/>
                <w:left w:val="none" w:sz="0" w:space="0" w:color="auto"/>
                <w:bottom w:val="none" w:sz="0" w:space="0" w:color="auto"/>
                <w:right w:val="none" w:sz="0" w:space="0" w:color="auto"/>
              </w:divBdr>
            </w:div>
            <w:div w:id="1241788992">
              <w:marLeft w:val="0"/>
              <w:marRight w:val="0"/>
              <w:marTop w:val="0"/>
              <w:marBottom w:val="0"/>
              <w:divBdr>
                <w:top w:val="none" w:sz="0" w:space="0" w:color="auto"/>
                <w:left w:val="none" w:sz="0" w:space="0" w:color="auto"/>
                <w:bottom w:val="none" w:sz="0" w:space="0" w:color="auto"/>
                <w:right w:val="none" w:sz="0" w:space="0" w:color="auto"/>
              </w:divBdr>
            </w:div>
            <w:div w:id="14380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276F934A8543BE6BBA284F68C38D" ma:contentTypeVersion="18" ma:contentTypeDescription="Create a new document." ma:contentTypeScope="" ma:versionID="14b73718bb0237027088497f63d84091">
  <xsd:schema xmlns:xsd="http://www.w3.org/2001/XMLSchema" xmlns:xs="http://www.w3.org/2001/XMLSchema" xmlns:p="http://schemas.microsoft.com/office/2006/metadata/properties" xmlns:ns3="fa66d7cf-b15e-4dfe-9be1-cd5ddc3c0175" xmlns:ns4="f12f3eec-62c4-49b2-bf36-90cb4efb0f47" targetNamespace="http://schemas.microsoft.com/office/2006/metadata/properties" ma:root="true" ma:fieldsID="ac3b2875c0880fd2a64602ab8d93177d" ns3:_="" ns4:_="">
    <xsd:import namespace="fa66d7cf-b15e-4dfe-9be1-cd5ddc3c0175"/>
    <xsd:import namespace="f12f3eec-62c4-49b2-bf36-90cb4efb0f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6d7cf-b15e-4dfe-9be1-cd5ddc3c01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f3eec-62c4-49b2-bf36-90cb4efb0f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3eec-62c4-49b2-bf36-90cb4efb0f47" xsi:nil="true"/>
  </documentManagement>
</p:properties>
</file>

<file path=customXml/itemProps1.xml><?xml version="1.0" encoding="utf-8"?>
<ds:datastoreItem xmlns:ds="http://schemas.openxmlformats.org/officeDocument/2006/customXml" ds:itemID="{B90BEF06-6F76-4548-8799-6E891056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6d7cf-b15e-4dfe-9be1-cd5ddc3c0175"/>
    <ds:schemaRef ds:uri="f12f3eec-62c4-49b2-bf36-90cb4efb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3C21B-00D2-45C6-A4BE-3F797F04A706}">
  <ds:schemaRefs>
    <ds:schemaRef ds:uri="http://schemas.microsoft.com/sharepoint/v3/contenttype/forms"/>
  </ds:schemaRefs>
</ds:datastoreItem>
</file>

<file path=customXml/itemProps3.xml><?xml version="1.0" encoding="utf-8"?>
<ds:datastoreItem xmlns:ds="http://schemas.openxmlformats.org/officeDocument/2006/customXml" ds:itemID="{6A88B670-F8A6-4F48-A1F6-5623B7908E9F}">
  <ds:schemaRef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f12f3eec-62c4-49b2-bf36-90cb4efb0f47"/>
    <ds:schemaRef ds:uri="fa66d7cf-b15e-4dfe-9be1-cd5ddc3c0175"/>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J. Clark</dc:creator>
  <keywords/>
  <dc:description/>
  <lastModifiedBy>Miss J. Clark</lastModifiedBy>
  <revision>13</revision>
  <dcterms:created xsi:type="dcterms:W3CDTF">2024-04-17T07:38:00.0000000Z</dcterms:created>
  <dcterms:modified xsi:type="dcterms:W3CDTF">2025-06-16T12:37:34.4458571Z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0x010100343D276F934A8543BE6BBA284F68C38D</vt:lpwstr>
  </property>
</Properties>
</file>