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B8E02" w14:textId="29B65D91" w:rsidR="00DD47A1" w:rsidRDefault="000F3413" w:rsidP="00DD47A1">
      <w:pPr>
        <w:pStyle w:val="Title1"/>
      </w:pPr>
      <w:r>
        <w:rPr>
          <w:noProof/>
          <w:color w:val="000000"/>
          <w:sz w:val="22"/>
          <w:szCs w:val="22"/>
          <w:lang w:eastAsia="en-GB"/>
        </w:rPr>
        <w:drawing>
          <wp:inline distT="0" distB="0" distL="0" distR="0" wp14:anchorId="42FD6D52" wp14:editId="69D65E1B">
            <wp:extent cx="5731510" cy="821181"/>
            <wp:effectExtent l="0" t="0" r="2540" b="0"/>
            <wp:docPr id="2" name="Picture 2" descr="cid:6af09764-25da-4123-b3ca-098d6a8f07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af09764-25da-4123-b3ca-098d6a8f07ba"/>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31510" cy="821181"/>
                    </a:xfrm>
                    <a:prstGeom prst="rect">
                      <a:avLst/>
                    </a:prstGeom>
                    <a:noFill/>
                    <a:ln>
                      <a:noFill/>
                    </a:ln>
                  </pic:spPr>
                </pic:pic>
              </a:graphicData>
            </a:graphic>
          </wp:inline>
        </w:drawing>
      </w:r>
    </w:p>
    <w:p w14:paraId="5133DFEE" w14:textId="77777777" w:rsidR="00DD47A1" w:rsidRDefault="00DD47A1" w:rsidP="00DD47A1">
      <w:pPr>
        <w:pStyle w:val="Title1"/>
      </w:pPr>
    </w:p>
    <w:p w14:paraId="4E229B61" w14:textId="5EC642A0" w:rsidR="00DD47A1" w:rsidRDefault="00DD47A1" w:rsidP="00DD47A1">
      <w:pPr>
        <w:ind w:left="142"/>
        <w:jc w:val="center"/>
        <w:rPr>
          <w:rFonts w:cs="Arial"/>
          <w:b/>
          <w:sz w:val="48"/>
          <w:szCs w:val="48"/>
        </w:rPr>
      </w:pPr>
      <w:r>
        <w:rPr>
          <w:rFonts w:cs="Arial"/>
          <w:b/>
          <w:sz w:val="48"/>
          <w:szCs w:val="48"/>
        </w:rPr>
        <w:t>NORTHCOTT SCHOOL</w:t>
      </w:r>
      <w:r w:rsidR="000F3413">
        <w:rPr>
          <w:rFonts w:cs="Arial"/>
          <w:b/>
          <w:sz w:val="48"/>
          <w:szCs w:val="48"/>
        </w:rPr>
        <w:t xml:space="preserve"> AND SIXTH FORM COLLEGE</w:t>
      </w:r>
      <w:r>
        <w:rPr>
          <w:rFonts w:cs="Arial"/>
          <w:b/>
          <w:sz w:val="48"/>
          <w:szCs w:val="48"/>
        </w:rPr>
        <w:t xml:space="preserve"> </w:t>
      </w:r>
    </w:p>
    <w:p w14:paraId="20AFC3FD" w14:textId="77777777" w:rsidR="00DD47A1" w:rsidRDefault="00DD47A1" w:rsidP="00DD47A1">
      <w:pPr>
        <w:pStyle w:val="Title1"/>
        <w:rPr>
          <w:rFonts w:cs="Times New Roman"/>
          <w:color w:val="17365D"/>
        </w:rPr>
      </w:pPr>
    </w:p>
    <w:p w14:paraId="11FE7C08" w14:textId="77777777" w:rsidR="00DD47A1" w:rsidRDefault="00DD47A1" w:rsidP="00DD47A1">
      <w:pPr>
        <w:pStyle w:val="Title1"/>
        <w:rPr>
          <w:color w:val="17365D"/>
        </w:rPr>
      </w:pPr>
      <w:r>
        <w:t>Access Policy</w:t>
      </w:r>
    </w:p>
    <w:p w14:paraId="6AE8FE71" w14:textId="77777777" w:rsidR="00DD47A1" w:rsidRDefault="00DD47A1" w:rsidP="00DD47A1">
      <w:pPr>
        <w:pStyle w:val="Title1"/>
        <w:rPr>
          <w:color w:val="17365D"/>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508"/>
        <w:gridCol w:w="4508"/>
      </w:tblGrid>
      <w:tr w:rsidR="00DD47A1" w14:paraId="5BDDD807" w14:textId="77777777" w:rsidTr="00AF2543">
        <w:trPr>
          <w:trHeight w:val="567"/>
        </w:trPr>
        <w:tc>
          <w:tcPr>
            <w:tcW w:w="4508" w:type="dxa"/>
            <w:tcBorders>
              <w:top w:val="single" w:sz="4" w:space="0" w:color="808080"/>
              <w:left w:val="single" w:sz="4" w:space="0" w:color="808080"/>
              <w:bottom w:val="single" w:sz="4" w:space="0" w:color="808080"/>
              <w:right w:val="single" w:sz="4" w:space="0" w:color="808080"/>
            </w:tcBorders>
            <w:vAlign w:val="center"/>
            <w:hideMark/>
          </w:tcPr>
          <w:p w14:paraId="07763675" w14:textId="77777777" w:rsidR="00DD47A1" w:rsidRDefault="00DD47A1" w:rsidP="00AF2543">
            <w:pPr>
              <w:spacing w:after="0"/>
              <w:rPr>
                <w:rFonts w:eastAsia="Calibri" w:cs="Arial"/>
              </w:rPr>
            </w:pPr>
            <w:r>
              <w:rPr>
                <w:rFonts w:eastAsia="Calibri" w:cs="Arial"/>
              </w:rPr>
              <w:t>Created By:</w:t>
            </w:r>
          </w:p>
        </w:tc>
        <w:tc>
          <w:tcPr>
            <w:tcW w:w="4508" w:type="dxa"/>
            <w:tcBorders>
              <w:top w:val="single" w:sz="4" w:space="0" w:color="808080"/>
              <w:left w:val="single" w:sz="4" w:space="0" w:color="808080"/>
              <w:bottom w:val="single" w:sz="4" w:space="0" w:color="808080"/>
              <w:right w:val="single" w:sz="4" w:space="0" w:color="808080"/>
            </w:tcBorders>
            <w:vAlign w:val="center"/>
            <w:hideMark/>
          </w:tcPr>
          <w:p w14:paraId="5D13CE4A" w14:textId="77777777" w:rsidR="00DD47A1" w:rsidRDefault="00DD47A1" w:rsidP="00AF2543">
            <w:pPr>
              <w:spacing w:after="0"/>
              <w:rPr>
                <w:rFonts w:eastAsia="Calibri" w:cs="Arial"/>
                <w:color w:val="000000"/>
              </w:rPr>
            </w:pPr>
            <w:r>
              <w:rPr>
                <w:rFonts w:eastAsia="Calibri" w:cs="Arial"/>
              </w:rPr>
              <w:t xml:space="preserve">Careers Lead </w:t>
            </w:r>
          </w:p>
        </w:tc>
      </w:tr>
      <w:tr w:rsidR="00DD47A1" w14:paraId="551A040D" w14:textId="77777777" w:rsidTr="00AF2543">
        <w:trPr>
          <w:trHeight w:val="567"/>
        </w:trPr>
        <w:tc>
          <w:tcPr>
            <w:tcW w:w="4508" w:type="dxa"/>
            <w:tcBorders>
              <w:top w:val="single" w:sz="4" w:space="0" w:color="808080"/>
              <w:left w:val="single" w:sz="4" w:space="0" w:color="808080"/>
              <w:bottom w:val="single" w:sz="4" w:space="0" w:color="808080"/>
              <w:right w:val="single" w:sz="4" w:space="0" w:color="808080"/>
            </w:tcBorders>
            <w:vAlign w:val="center"/>
            <w:hideMark/>
          </w:tcPr>
          <w:p w14:paraId="68B57B01" w14:textId="77777777" w:rsidR="00DD47A1" w:rsidRDefault="00DD47A1" w:rsidP="00AF2543">
            <w:pPr>
              <w:spacing w:after="0"/>
              <w:rPr>
                <w:rFonts w:eastAsia="Calibri" w:cs="Arial"/>
              </w:rPr>
            </w:pPr>
            <w:r>
              <w:rPr>
                <w:rFonts w:eastAsia="Calibri" w:cs="Arial"/>
              </w:rPr>
              <w:t>Approved By:</w:t>
            </w:r>
          </w:p>
        </w:tc>
        <w:tc>
          <w:tcPr>
            <w:tcW w:w="4508" w:type="dxa"/>
            <w:tcBorders>
              <w:top w:val="single" w:sz="4" w:space="0" w:color="808080"/>
              <w:left w:val="single" w:sz="4" w:space="0" w:color="808080"/>
              <w:bottom w:val="single" w:sz="4" w:space="0" w:color="808080"/>
              <w:right w:val="single" w:sz="4" w:space="0" w:color="808080"/>
            </w:tcBorders>
            <w:vAlign w:val="center"/>
            <w:hideMark/>
          </w:tcPr>
          <w:p w14:paraId="153CB5E0" w14:textId="77777777" w:rsidR="00DD47A1" w:rsidRDefault="00DD47A1" w:rsidP="00AF2543">
            <w:pPr>
              <w:spacing w:after="0"/>
              <w:rPr>
                <w:rFonts w:eastAsia="Calibri" w:cs="Arial"/>
              </w:rPr>
            </w:pPr>
            <w:r>
              <w:rPr>
                <w:rFonts w:eastAsia="Calibri" w:cs="Arial"/>
              </w:rPr>
              <w:t xml:space="preserve">Local Governing Body  </w:t>
            </w:r>
          </w:p>
        </w:tc>
      </w:tr>
      <w:tr w:rsidR="00DD47A1" w14:paraId="0FC823FF" w14:textId="77777777" w:rsidTr="00AF2543">
        <w:trPr>
          <w:trHeight w:val="567"/>
        </w:trPr>
        <w:tc>
          <w:tcPr>
            <w:tcW w:w="4508" w:type="dxa"/>
            <w:tcBorders>
              <w:top w:val="single" w:sz="4" w:space="0" w:color="808080"/>
              <w:left w:val="single" w:sz="4" w:space="0" w:color="808080"/>
              <w:bottom w:val="single" w:sz="4" w:space="0" w:color="808080"/>
              <w:right w:val="single" w:sz="4" w:space="0" w:color="808080"/>
            </w:tcBorders>
            <w:vAlign w:val="center"/>
            <w:hideMark/>
          </w:tcPr>
          <w:p w14:paraId="621A50F8" w14:textId="77777777" w:rsidR="00DD47A1" w:rsidRDefault="00DD47A1" w:rsidP="00AF2543">
            <w:pPr>
              <w:spacing w:after="0"/>
              <w:rPr>
                <w:rFonts w:eastAsia="Calibri" w:cs="Arial"/>
              </w:rPr>
            </w:pPr>
            <w:r>
              <w:rPr>
                <w:rFonts w:eastAsia="Calibri" w:cs="Arial"/>
              </w:rPr>
              <w:t>Version:</w:t>
            </w:r>
          </w:p>
        </w:tc>
        <w:tc>
          <w:tcPr>
            <w:tcW w:w="4508" w:type="dxa"/>
            <w:tcBorders>
              <w:top w:val="single" w:sz="4" w:space="0" w:color="808080"/>
              <w:left w:val="single" w:sz="4" w:space="0" w:color="808080"/>
              <w:bottom w:val="single" w:sz="4" w:space="0" w:color="808080"/>
              <w:right w:val="single" w:sz="4" w:space="0" w:color="808080"/>
            </w:tcBorders>
            <w:vAlign w:val="center"/>
            <w:hideMark/>
          </w:tcPr>
          <w:p w14:paraId="26A129AA" w14:textId="77777777" w:rsidR="00DD47A1" w:rsidRDefault="00DD47A1" w:rsidP="00AF2543">
            <w:pPr>
              <w:spacing w:after="0"/>
              <w:rPr>
                <w:rFonts w:eastAsia="Calibri" w:cs="Arial"/>
              </w:rPr>
            </w:pPr>
            <w:r>
              <w:rPr>
                <w:rFonts w:eastAsia="Calibri" w:cs="Arial"/>
              </w:rPr>
              <w:t>1.1</w:t>
            </w:r>
          </w:p>
        </w:tc>
      </w:tr>
      <w:tr w:rsidR="00DD47A1" w14:paraId="586EB6D4" w14:textId="77777777" w:rsidTr="00AF2543">
        <w:trPr>
          <w:trHeight w:val="567"/>
        </w:trPr>
        <w:tc>
          <w:tcPr>
            <w:tcW w:w="4508" w:type="dxa"/>
            <w:tcBorders>
              <w:top w:val="single" w:sz="4" w:space="0" w:color="808080"/>
              <w:left w:val="single" w:sz="4" w:space="0" w:color="808080"/>
              <w:bottom w:val="single" w:sz="4" w:space="0" w:color="808080"/>
              <w:right w:val="single" w:sz="4" w:space="0" w:color="808080"/>
            </w:tcBorders>
            <w:vAlign w:val="center"/>
            <w:hideMark/>
          </w:tcPr>
          <w:p w14:paraId="0C199AD2" w14:textId="77777777" w:rsidR="00DD47A1" w:rsidRDefault="00DD47A1" w:rsidP="00AF2543">
            <w:pPr>
              <w:spacing w:after="0"/>
              <w:rPr>
                <w:rFonts w:eastAsia="Calibri" w:cs="Arial"/>
              </w:rPr>
            </w:pPr>
            <w:r>
              <w:rPr>
                <w:rFonts w:eastAsia="Calibri" w:cs="Arial"/>
              </w:rPr>
              <w:t>Created on:</w:t>
            </w:r>
          </w:p>
        </w:tc>
        <w:tc>
          <w:tcPr>
            <w:tcW w:w="4508" w:type="dxa"/>
            <w:tcBorders>
              <w:top w:val="single" w:sz="4" w:space="0" w:color="808080"/>
              <w:left w:val="single" w:sz="4" w:space="0" w:color="808080"/>
              <w:bottom w:val="single" w:sz="4" w:space="0" w:color="808080"/>
              <w:right w:val="single" w:sz="4" w:space="0" w:color="808080"/>
            </w:tcBorders>
            <w:vAlign w:val="center"/>
            <w:hideMark/>
          </w:tcPr>
          <w:p w14:paraId="4D553212" w14:textId="77777777" w:rsidR="00DD47A1" w:rsidRDefault="00DD47A1" w:rsidP="00AF2543">
            <w:pPr>
              <w:rPr>
                <w:rFonts w:eastAsia="Calibri" w:cs="Arial"/>
              </w:rPr>
            </w:pPr>
            <w:r>
              <w:rPr>
                <w:rFonts w:eastAsia="Calibri" w:cs="Arial"/>
              </w:rPr>
              <w:t>November 2019</w:t>
            </w:r>
          </w:p>
        </w:tc>
      </w:tr>
      <w:tr w:rsidR="00DD47A1" w14:paraId="008F74B7" w14:textId="77777777" w:rsidTr="00AF2543">
        <w:trPr>
          <w:trHeight w:val="567"/>
        </w:trPr>
        <w:tc>
          <w:tcPr>
            <w:tcW w:w="4508" w:type="dxa"/>
            <w:tcBorders>
              <w:top w:val="single" w:sz="4" w:space="0" w:color="808080"/>
              <w:left w:val="single" w:sz="4" w:space="0" w:color="808080"/>
              <w:bottom w:val="single" w:sz="4" w:space="0" w:color="808080"/>
              <w:right w:val="single" w:sz="4" w:space="0" w:color="808080"/>
            </w:tcBorders>
            <w:vAlign w:val="center"/>
            <w:hideMark/>
          </w:tcPr>
          <w:p w14:paraId="2A68B823" w14:textId="77777777" w:rsidR="00DD47A1" w:rsidRDefault="00DD47A1" w:rsidP="00AF2543">
            <w:pPr>
              <w:spacing w:after="0"/>
              <w:rPr>
                <w:rFonts w:ascii="SassoonPrimaryInfant" w:eastAsia="Calibri" w:hAnsi="SassoonPrimaryInfant" w:cs="Arial"/>
                <w:color w:val="000000"/>
                <w:sz w:val="24"/>
              </w:rPr>
            </w:pPr>
            <w:r>
              <w:rPr>
                <w:rFonts w:eastAsia="Calibri" w:cs="Arial"/>
              </w:rPr>
              <w:t>Amended on:</w:t>
            </w:r>
          </w:p>
        </w:tc>
        <w:tc>
          <w:tcPr>
            <w:tcW w:w="4508" w:type="dxa"/>
            <w:tcBorders>
              <w:top w:val="single" w:sz="4" w:space="0" w:color="808080"/>
              <w:left w:val="single" w:sz="4" w:space="0" w:color="808080"/>
              <w:bottom w:val="single" w:sz="4" w:space="0" w:color="808080"/>
              <w:right w:val="single" w:sz="4" w:space="0" w:color="808080"/>
            </w:tcBorders>
            <w:vAlign w:val="center"/>
            <w:hideMark/>
          </w:tcPr>
          <w:p w14:paraId="0E6CD762" w14:textId="2E12911D" w:rsidR="00DD47A1" w:rsidRDefault="00F81970" w:rsidP="00AF2543">
            <w:pPr>
              <w:spacing w:after="0"/>
              <w:rPr>
                <w:rFonts w:eastAsia="Calibri" w:cs="Arial"/>
              </w:rPr>
            </w:pPr>
            <w:r>
              <w:rPr>
                <w:rFonts w:eastAsia="Calibri" w:cs="Arial"/>
              </w:rPr>
              <w:t>November 2025</w:t>
            </w:r>
            <w:bookmarkStart w:id="0" w:name="_GoBack"/>
            <w:bookmarkEnd w:id="0"/>
          </w:p>
        </w:tc>
      </w:tr>
      <w:tr w:rsidR="00DD47A1" w14:paraId="31B33426" w14:textId="77777777" w:rsidTr="00AF2543">
        <w:trPr>
          <w:trHeight w:val="567"/>
        </w:trPr>
        <w:tc>
          <w:tcPr>
            <w:tcW w:w="4508" w:type="dxa"/>
            <w:tcBorders>
              <w:top w:val="single" w:sz="4" w:space="0" w:color="808080"/>
              <w:left w:val="single" w:sz="4" w:space="0" w:color="808080"/>
              <w:bottom w:val="single" w:sz="4" w:space="0" w:color="808080"/>
              <w:right w:val="single" w:sz="4" w:space="0" w:color="808080"/>
            </w:tcBorders>
            <w:vAlign w:val="center"/>
            <w:hideMark/>
          </w:tcPr>
          <w:p w14:paraId="1A7D471B" w14:textId="77777777" w:rsidR="00DD47A1" w:rsidRDefault="00DD47A1" w:rsidP="00AF2543">
            <w:pPr>
              <w:spacing w:after="0"/>
              <w:rPr>
                <w:rFonts w:eastAsia="Calibri" w:cs="Arial"/>
              </w:rPr>
            </w:pPr>
            <w:r>
              <w:rPr>
                <w:rFonts w:eastAsia="Calibri" w:cs="Arial"/>
              </w:rPr>
              <w:t>Next review date:</w:t>
            </w:r>
          </w:p>
        </w:tc>
        <w:tc>
          <w:tcPr>
            <w:tcW w:w="4508" w:type="dxa"/>
            <w:tcBorders>
              <w:top w:val="single" w:sz="4" w:space="0" w:color="808080"/>
              <w:left w:val="single" w:sz="4" w:space="0" w:color="808080"/>
              <w:bottom w:val="single" w:sz="4" w:space="0" w:color="808080"/>
              <w:right w:val="single" w:sz="4" w:space="0" w:color="808080"/>
            </w:tcBorders>
            <w:vAlign w:val="center"/>
            <w:hideMark/>
          </w:tcPr>
          <w:p w14:paraId="531D9A3F" w14:textId="7B5B03EF" w:rsidR="00DD47A1" w:rsidRPr="00E31C9E" w:rsidRDefault="000F3413" w:rsidP="000F3413">
            <w:pPr>
              <w:spacing w:after="0"/>
              <w:rPr>
                <w:rFonts w:eastAsia="Calibri" w:cstheme="minorHAnsi"/>
              </w:rPr>
            </w:pPr>
            <w:r>
              <w:rPr>
                <w:rFonts w:cstheme="minorHAnsi"/>
              </w:rPr>
              <w:t>3 Years (or any changes in Legislation )</w:t>
            </w:r>
          </w:p>
        </w:tc>
      </w:tr>
    </w:tbl>
    <w:p w14:paraId="42E45C16" w14:textId="77777777" w:rsidR="00DD47A1" w:rsidRPr="00C606B3" w:rsidRDefault="00DD47A1" w:rsidP="00DD47A1">
      <w:pPr>
        <w:autoSpaceDE w:val="0"/>
        <w:autoSpaceDN w:val="0"/>
        <w:adjustRightInd w:val="0"/>
        <w:spacing w:after="0" w:line="240" w:lineRule="auto"/>
        <w:rPr>
          <w:rFonts w:ascii="Arial" w:hAnsi="Arial" w:cs="Arial"/>
          <w:color w:val="000000"/>
          <w:sz w:val="24"/>
          <w:szCs w:val="24"/>
        </w:rPr>
      </w:pPr>
    </w:p>
    <w:p w14:paraId="4DADA05E" w14:textId="77777777" w:rsidR="00DD47A1" w:rsidRDefault="00DD47A1" w:rsidP="00DD47A1">
      <w:pPr>
        <w:autoSpaceDE w:val="0"/>
        <w:autoSpaceDN w:val="0"/>
        <w:adjustRightInd w:val="0"/>
        <w:spacing w:after="0" w:line="240" w:lineRule="auto"/>
        <w:jc w:val="center"/>
        <w:rPr>
          <w:rFonts w:ascii="Arial" w:hAnsi="Arial" w:cs="Arial"/>
          <w:b/>
          <w:bCs/>
          <w:sz w:val="28"/>
          <w:szCs w:val="28"/>
        </w:rPr>
      </w:pPr>
    </w:p>
    <w:p w14:paraId="18EE10F7" w14:textId="77777777" w:rsidR="00DD47A1" w:rsidRDefault="00DD47A1" w:rsidP="00DD47A1">
      <w:pPr>
        <w:autoSpaceDE w:val="0"/>
        <w:autoSpaceDN w:val="0"/>
        <w:adjustRightInd w:val="0"/>
        <w:spacing w:after="0" w:line="240" w:lineRule="auto"/>
        <w:jc w:val="center"/>
        <w:rPr>
          <w:rFonts w:ascii="Arial" w:hAnsi="Arial" w:cs="Arial"/>
          <w:b/>
          <w:bCs/>
          <w:sz w:val="28"/>
          <w:szCs w:val="28"/>
        </w:rPr>
      </w:pPr>
    </w:p>
    <w:p w14:paraId="000D8CE8" w14:textId="77777777" w:rsidR="00DD47A1" w:rsidRDefault="00DD47A1" w:rsidP="00DD47A1">
      <w:pPr>
        <w:autoSpaceDE w:val="0"/>
        <w:autoSpaceDN w:val="0"/>
        <w:adjustRightInd w:val="0"/>
        <w:spacing w:after="0" w:line="240" w:lineRule="auto"/>
        <w:jc w:val="center"/>
        <w:rPr>
          <w:rFonts w:ascii="Arial" w:hAnsi="Arial" w:cs="Arial"/>
          <w:b/>
          <w:bCs/>
          <w:sz w:val="28"/>
          <w:szCs w:val="28"/>
        </w:rPr>
      </w:pPr>
    </w:p>
    <w:p w14:paraId="22E34419" w14:textId="77777777" w:rsidR="00DD47A1" w:rsidRDefault="00DD47A1" w:rsidP="00DD47A1">
      <w:pPr>
        <w:autoSpaceDE w:val="0"/>
        <w:autoSpaceDN w:val="0"/>
        <w:adjustRightInd w:val="0"/>
        <w:spacing w:after="0" w:line="240" w:lineRule="auto"/>
        <w:jc w:val="center"/>
        <w:rPr>
          <w:rFonts w:ascii="Arial" w:hAnsi="Arial" w:cs="Arial"/>
          <w:b/>
          <w:bCs/>
          <w:sz w:val="28"/>
          <w:szCs w:val="28"/>
        </w:rPr>
      </w:pPr>
    </w:p>
    <w:p w14:paraId="03B8462F" w14:textId="77777777" w:rsidR="00DD47A1" w:rsidRDefault="00DD47A1" w:rsidP="00DD47A1">
      <w:pPr>
        <w:autoSpaceDE w:val="0"/>
        <w:autoSpaceDN w:val="0"/>
        <w:adjustRightInd w:val="0"/>
        <w:spacing w:after="0" w:line="240" w:lineRule="auto"/>
        <w:jc w:val="center"/>
        <w:rPr>
          <w:rFonts w:ascii="Arial" w:hAnsi="Arial" w:cs="Arial"/>
          <w:b/>
          <w:bCs/>
          <w:sz w:val="28"/>
          <w:szCs w:val="28"/>
        </w:rPr>
      </w:pPr>
    </w:p>
    <w:p w14:paraId="4F6924AF" w14:textId="77777777" w:rsidR="00DD47A1" w:rsidRDefault="00DD47A1" w:rsidP="00DD47A1">
      <w:pPr>
        <w:autoSpaceDE w:val="0"/>
        <w:autoSpaceDN w:val="0"/>
        <w:adjustRightInd w:val="0"/>
        <w:spacing w:after="0" w:line="240" w:lineRule="auto"/>
        <w:jc w:val="center"/>
        <w:rPr>
          <w:rFonts w:ascii="Arial" w:hAnsi="Arial" w:cs="Arial"/>
          <w:b/>
          <w:bCs/>
          <w:sz w:val="28"/>
          <w:szCs w:val="28"/>
        </w:rPr>
      </w:pPr>
    </w:p>
    <w:p w14:paraId="0FB11C7A" w14:textId="77777777" w:rsidR="00DD47A1" w:rsidRDefault="00DD47A1" w:rsidP="00DD47A1">
      <w:pPr>
        <w:autoSpaceDE w:val="0"/>
        <w:autoSpaceDN w:val="0"/>
        <w:adjustRightInd w:val="0"/>
        <w:spacing w:after="0" w:line="240" w:lineRule="auto"/>
        <w:jc w:val="center"/>
        <w:rPr>
          <w:rFonts w:ascii="Arial" w:hAnsi="Arial" w:cs="Arial"/>
          <w:b/>
          <w:bCs/>
          <w:sz w:val="28"/>
          <w:szCs w:val="28"/>
        </w:rPr>
      </w:pPr>
    </w:p>
    <w:p w14:paraId="189E3210" w14:textId="77777777" w:rsidR="00DD47A1" w:rsidRDefault="00DD47A1" w:rsidP="00DD47A1">
      <w:pPr>
        <w:autoSpaceDE w:val="0"/>
        <w:autoSpaceDN w:val="0"/>
        <w:adjustRightInd w:val="0"/>
        <w:spacing w:after="0" w:line="240" w:lineRule="auto"/>
        <w:jc w:val="center"/>
        <w:rPr>
          <w:rFonts w:ascii="Arial" w:hAnsi="Arial" w:cs="Arial"/>
          <w:b/>
          <w:bCs/>
          <w:sz w:val="28"/>
          <w:szCs w:val="28"/>
        </w:rPr>
      </w:pPr>
    </w:p>
    <w:p w14:paraId="07F35D11" w14:textId="77777777" w:rsidR="00DD47A1" w:rsidRPr="00FC5B33" w:rsidRDefault="00DD47A1" w:rsidP="00DD47A1">
      <w:pPr>
        <w:rPr>
          <w:sz w:val="24"/>
          <w:szCs w:val="24"/>
        </w:rPr>
      </w:pPr>
      <w:r w:rsidRPr="00FC5B33">
        <w:rPr>
          <w:sz w:val="24"/>
          <w:szCs w:val="24"/>
        </w:rPr>
        <w:lastRenderedPageBreak/>
        <w:t xml:space="preserve"> </w:t>
      </w:r>
    </w:p>
    <w:p w14:paraId="1E461312" w14:textId="77777777" w:rsidR="00DD47A1" w:rsidRPr="00FC5B33" w:rsidRDefault="00DD47A1" w:rsidP="00DD47A1">
      <w:pPr>
        <w:rPr>
          <w:b/>
          <w:sz w:val="24"/>
          <w:szCs w:val="24"/>
        </w:rPr>
      </w:pPr>
      <w:r w:rsidRPr="00FC5B33">
        <w:rPr>
          <w:b/>
          <w:sz w:val="24"/>
          <w:szCs w:val="24"/>
        </w:rPr>
        <w:t xml:space="preserve">Introduction </w:t>
      </w:r>
    </w:p>
    <w:p w14:paraId="01564E5E" w14:textId="77777777" w:rsidR="00DD47A1" w:rsidRPr="00FC5B33" w:rsidRDefault="00DD47A1" w:rsidP="00DD47A1">
      <w:pPr>
        <w:rPr>
          <w:sz w:val="24"/>
          <w:szCs w:val="24"/>
        </w:rPr>
      </w:pPr>
      <w:r w:rsidRPr="00FC5B33">
        <w:rPr>
          <w:sz w:val="24"/>
          <w:szCs w:val="24"/>
        </w:rPr>
        <w:t xml:space="preserve">This policy statement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14:paraId="670921CC" w14:textId="77777777" w:rsidR="00DD47A1" w:rsidRPr="00FC5B33" w:rsidRDefault="00DD47A1" w:rsidP="00DD47A1">
      <w:pPr>
        <w:rPr>
          <w:b/>
          <w:sz w:val="24"/>
          <w:szCs w:val="24"/>
        </w:rPr>
      </w:pPr>
      <w:r w:rsidRPr="00FC5B33">
        <w:rPr>
          <w:b/>
          <w:sz w:val="24"/>
          <w:szCs w:val="24"/>
        </w:rPr>
        <w:t xml:space="preserve">Pupil entitlement </w:t>
      </w:r>
    </w:p>
    <w:p w14:paraId="64626B0C" w14:textId="77777777" w:rsidR="00DD47A1" w:rsidRPr="00FC5B33" w:rsidRDefault="00DD47A1" w:rsidP="00DD47A1">
      <w:pPr>
        <w:rPr>
          <w:b/>
          <w:sz w:val="24"/>
          <w:szCs w:val="24"/>
        </w:rPr>
      </w:pPr>
      <w:r>
        <w:rPr>
          <w:b/>
          <w:sz w:val="24"/>
          <w:szCs w:val="24"/>
        </w:rPr>
        <w:t>All pupils in years 8-11</w:t>
      </w:r>
      <w:r w:rsidRPr="00FC5B33">
        <w:rPr>
          <w:b/>
          <w:sz w:val="24"/>
          <w:szCs w:val="24"/>
        </w:rPr>
        <w:t xml:space="preserve"> are entitled:  </w:t>
      </w:r>
    </w:p>
    <w:p w14:paraId="2EB18BCB" w14:textId="77777777" w:rsidR="00DD47A1" w:rsidRPr="00FC5B33" w:rsidRDefault="00DD47A1" w:rsidP="00DD47A1">
      <w:pPr>
        <w:rPr>
          <w:sz w:val="24"/>
          <w:szCs w:val="24"/>
        </w:rPr>
      </w:pPr>
      <w:r w:rsidRPr="00FC5B33">
        <w:rPr>
          <w:sz w:val="24"/>
          <w:szCs w:val="24"/>
        </w:rPr>
        <w:t>•</w:t>
      </w:r>
      <w:r w:rsidRPr="00FC5B33">
        <w:rPr>
          <w:sz w:val="24"/>
          <w:szCs w:val="24"/>
        </w:rPr>
        <w:tab/>
        <w:t xml:space="preserve">to find out about technical education qualifications and apprenticeships opportunities, as part of a careers programme which provides information on the full range of education and training options available at each transition point; </w:t>
      </w:r>
    </w:p>
    <w:p w14:paraId="6C4CBBD1" w14:textId="77777777" w:rsidR="00DD47A1" w:rsidRPr="00FC5B33" w:rsidRDefault="00DD47A1" w:rsidP="00DD47A1">
      <w:pPr>
        <w:rPr>
          <w:sz w:val="24"/>
          <w:szCs w:val="24"/>
        </w:rPr>
      </w:pPr>
      <w:r w:rsidRPr="00FC5B33">
        <w:rPr>
          <w:sz w:val="24"/>
          <w:szCs w:val="24"/>
        </w:rPr>
        <w:t>•</w:t>
      </w:r>
      <w:r w:rsidRPr="00FC5B33">
        <w:rPr>
          <w:sz w:val="24"/>
          <w:szCs w:val="24"/>
        </w:rPr>
        <w:tab/>
        <w:t xml:space="preserve">to hear from a range of local providers about the opportunities they offer, including technical education and apprenticeships – through options events, assemblies and group discussions and taster events; </w:t>
      </w:r>
    </w:p>
    <w:p w14:paraId="56CE2F4B" w14:textId="77777777" w:rsidR="00DD47A1" w:rsidRDefault="00DD47A1" w:rsidP="00DD47A1">
      <w:pPr>
        <w:rPr>
          <w:sz w:val="24"/>
          <w:szCs w:val="24"/>
        </w:rPr>
      </w:pPr>
      <w:r w:rsidRPr="00FC5B33">
        <w:rPr>
          <w:sz w:val="24"/>
          <w:szCs w:val="24"/>
        </w:rPr>
        <w:t>•</w:t>
      </w:r>
      <w:r w:rsidRPr="00FC5B33">
        <w:rPr>
          <w:sz w:val="24"/>
          <w:szCs w:val="24"/>
        </w:rPr>
        <w:tab/>
      </w:r>
      <w:proofErr w:type="gramStart"/>
      <w:r w:rsidRPr="00FC5B33">
        <w:rPr>
          <w:sz w:val="24"/>
          <w:szCs w:val="24"/>
        </w:rPr>
        <w:t>to</w:t>
      </w:r>
      <w:proofErr w:type="gramEnd"/>
      <w:r w:rsidRPr="00FC5B33">
        <w:rPr>
          <w:sz w:val="24"/>
          <w:szCs w:val="24"/>
        </w:rPr>
        <w:t xml:space="preserve"> understand how to make applications for the full range of academic and technical courses. </w:t>
      </w:r>
    </w:p>
    <w:p w14:paraId="3EF93F84" w14:textId="77777777" w:rsidR="00295F4E" w:rsidRDefault="00295F4E" w:rsidP="00DD47A1">
      <w:pPr>
        <w:rPr>
          <w:b/>
          <w:sz w:val="24"/>
          <w:szCs w:val="24"/>
        </w:rPr>
      </w:pPr>
      <w:r w:rsidRPr="00295F4E">
        <w:rPr>
          <w:b/>
          <w:sz w:val="24"/>
          <w:szCs w:val="24"/>
        </w:rPr>
        <w:t>Associated Policies</w:t>
      </w:r>
    </w:p>
    <w:p w14:paraId="7B067AAC" w14:textId="77777777" w:rsidR="00295F4E" w:rsidRPr="00295F4E" w:rsidRDefault="00295F4E" w:rsidP="00295F4E">
      <w:pPr>
        <w:spacing w:after="0" w:line="240" w:lineRule="auto"/>
        <w:rPr>
          <w:sz w:val="24"/>
          <w:szCs w:val="24"/>
        </w:rPr>
      </w:pPr>
      <w:r w:rsidRPr="00295F4E">
        <w:rPr>
          <w:sz w:val="24"/>
          <w:szCs w:val="24"/>
        </w:rPr>
        <w:t>CEIAG Policy</w:t>
      </w:r>
    </w:p>
    <w:p w14:paraId="429D22E1" w14:textId="77777777" w:rsidR="00295F4E" w:rsidRPr="00295F4E" w:rsidRDefault="00295F4E" w:rsidP="00295F4E">
      <w:pPr>
        <w:spacing w:after="0" w:line="240" w:lineRule="auto"/>
        <w:rPr>
          <w:sz w:val="24"/>
          <w:szCs w:val="24"/>
        </w:rPr>
      </w:pPr>
      <w:r w:rsidRPr="00295F4E">
        <w:rPr>
          <w:sz w:val="24"/>
          <w:szCs w:val="24"/>
        </w:rPr>
        <w:t>Safeguarding Policy</w:t>
      </w:r>
    </w:p>
    <w:p w14:paraId="214FD819" w14:textId="77777777" w:rsidR="00295F4E" w:rsidRDefault="00295F4E" w:rsidP="00DD47A1">
      <w:pPr>
        <w:rPr>
          <w:b/>
          <w:sz w:val="24"/>
          <w:szCs w:val="24"/>
        </w:rPr>
      </w:pPr>
    </w:p>
    <w:p w14:paraId="0F220011" w14:textId="77777777" w:rsidR="00DD47A1" w:rsidRPr="00FC5B33" w:rsidRDefault="00DD47A1" w:rsidP="00DD47A1">
      <w:pPr>
        <w:rPr>
          <w:b/>
          <w:sz w:val="24"/>
          <w:szCs w:val="24"/>
        </w:rPr>
      </w:pPr>
      <w:r w:rsidRPr="00FC5B33">
        <w:rPr>
          <w:b/>
          <w:sz w:val="24"/>
          <w:szCs w:val="24"/>
        </w:rPr>
        <w:t xml:space="preserve">Management of provider access requests </w:t>
      </w:r>
    </w:p>
    <w:p w14:paraId="26693C82" w14:textId="77777777" w:rsidR="00DD47A1" w:rsidRPr="00FC5B33" w:rsidRDefault="00DD47A1" w:rsidP="00DD47A1">
      <w:pPr>
        <w:rPr>
          <w:b/>
          <w:sz w:val="24"/>
          <w:szCs w:val="24"/>
        </w:rPr>
      </w:pPr>
      <w:r w:rsidRPr="00FC5B33">
        <w:rPr>
          <w:b/>
          <w:sz w:val="24"/>
          <w:szCs w:val="24"/>
        </w:rPr>
        <w:t xml:space="preserve">Procedure </w:t>
      </w:r>
    </w:p>
    <w:p w14:paraId="2E4300C6" w14:textId="77777777" w:rsidR="00DD47A1" w:rsidRPr="00FC5B33" w:rsidRDefault="00DD47A1" w:rsidP="00DD47A1">
      <w:pPr>
        <w:rPr>
          <w:sz w:val="24"/>
          <w:szCs w:val="24"/>
        </w:rPr>
      </w:pPr>
      <w:r w:rsidRPr="00FC5B33">
        <w:rPr>
          <w:sz w:val="24"/>
          <w:szCs w:val="24"/>
        </w:rPr>
        <w:t>A provider wishing to request access sh</w:t>
      </w:r>
      <w:r>
        <w:rPr>
          <w:sz w:val="24"/>
          <w:szCs w:val="24"/>
        </w:rPr>
        <w:t>ould contact Lynsey Mowforth, Careers Leader, Telephone: 01482825311       Email: Mowforth.l@northcottschool.org.uk</w:t>
      </w:r>
    </w:p>
    <w:p w14:paraId="5B817296" w14:textId="77777777" w:rsidR="00DD47A1" w:rsidRPr="00FC5B33" w:rsidRDefault="00DD47A1" w:rsidP="00DD47A1">
      <w:pPr>
        <w:rPr>
          <w:sz w:val="24"/>
          <w:szCs w:val="24"/>
        </w:rPr>
      </w:pPr>
      <w:r w:rsidRPr="00FC5B33">
        <w:rPr>
          <w:sz w:val="24"/>
          <w:szCs w:val="24"/>
        </w:rPr>
        <w:t xml:space="preserve"> </w:t>
      </w:r>
    </w:p>
    <w:p w14:paraId="1015C959" w14:textId="77777777" w:rsidR="00DD47A1" w:rsidRDefault="00DD47A1" w:rsidP="00DD47A1">
      <w:pPr>
        <w:rPr>
          <w:b/>
          <w:sz w:val="24"/>
          <w:szCs w:val="24"/>
        </w:rPr>
      </w:pPr>
    </w:p>
    <w:p w14:paraId="2EDA218B" w14:textId="77777777" w:rsidR="00DD47A1" w:rsidRDefault="00DD47A1" w:rsidP="00DD47A1">
      <w:pPr>
        <w:rPr>
          <w:b/>
          <w:sz w:val="24"/>
          <w:szCs w:val="24"/>
        </w:rPr>
      </w:pPr>
    </w:p>
    <w:p w14:paraId="01458C8B" w14:textId="77777777" w:rsidR="00DD47A1" w:rsidRDefault="00DD47A1" w:rsidP="00DD47A1">
      <w:pPr>
        <w:rPr>
          <w:b/>
          <w:sz w:val="24"/>
          <w:szCs w:val="24"/>
        </w:rPr>
      </w:pPr>
    </w:p>
    <w:p w14:paraId="642D6911" w14:textId="77777777" w:rsidR="00DD47A1" w:rsidRDefault="00DD47A1" w:rsidP="00DD47A1">
      <w:pPr>
        <w:rPr>
          <w:b/>
          <w:sz w:val="24"/>
          <w:szCs w:val="24"/>
        </w:rPr>
      </w:pPr>
    </w:p>
    <w:p w14:paraId="3D249056" w14:textId="77777777" w:rsidR="00DD47A1" w:rsidRDefault="00DD47A1" w:rsidP="00DD47A1">
      <w:pPr>
        <w:rPr>
          <w:b/>
          <w:sz w:val="24"/>
          <w:szCs w:val="24"/>
        </w:rPr>
      </w:pPr>
    </w:p>
    <w:p w14:paraId="3EC20C68" w14:textId="77777777" w:rsidR="00DD47A1" w:rsidRDefault="00DD47A1" w:rsidP="00DD47A1">
      <w:pPr>
        <w:rPr>
          <w:b/>
          <w:sz w:val="24"/>
          <w:szCs w:val="24"/>
        </w:rPr>
      </w:pPr>
    </w:p>
    <w:p w14:paraId="3562D177" w14:textId="77777777" w:rsidR="00DD47A1" w:rsidRDefault="00DD47A1" w:rsidP="00DD47A1">
      <w:pPr>
        <w:rPr>
          <w:b/>
          <w:sz w:val="24"/>
          <w:szCs w:val="24"/>
        </w:rPr>
      </w:pPr>
    </w:p>
    <w:p w14:paraId="2B0A9A59" w14:textId="77777777" w:rsidR="00DD47A1" w:rsidRDefault="00DD47A1" w:rsidP="00DD47A1">
      <w:pPr>
        <w:rPr>
          <w:b/>
          <w:sz w:val="24"/>
          <w:szCs w:val="24"/>
        </w:rPr>
      </w:pPr>
    </w:p>
    <w:p w14:paraId="50D0132F" w14:textId="77777777" w:rsidR="00DD47A1" w:rsidRDefault="00DD47A1" w:rsidP="00DD47A1">
      <w:pPr>
        <w:rPr>
          <w:b/>
          <w:sz w:val="24"/>
          <w:szCs w:val="24"/>
        </w:rPr>
      </w:pPr>
    </w:p>
    <w:p w14:paraId="597CDD85" w14:textId="77777777" w:rsidR="00DD47A1" w:rsidRPr="00FC5B33" w:rsidRDefault="00DD47A1" w:rsidP="00DD47A1">
      <w:pPr>
        <w:rPr>
          <w:b/>
          <w:sz w:val="24"/>
          <w:szCs w:val="24"/>
        </w:rPr>
      </w:pPr>
      <w:r w:rsidRPr="00FC5B33">
        <w:rPr>
          <w:b/>
          <w:sz w:val="24"/>
          <w:szCs w:val="24"/>
        </w:rPr>
        <w:t xml:space="preserve">Opportunities for access </w:t>
      </w:r>
    </w:p>
    <w:p w14:paraId="264B234A" w14:textId="77777777" w:rsidR="00DD47A1" w:rsidRDefault="00DD47A1" w:rsidP="00DD47A1">
      <w:pPr>
        <w:rPr>
          <w:sz w:val="24"/>
          <w:szCs w:val="24"/>
        </w:rPr>
      </w:pPr>
      <w:r w:rsidRPr="00FC5B33">
        <w:rPr>
          <w:sz w:val="24"/>
          <w:szCs w:val="24"/>
        </w:rPr>
        <w:t>A number of events, integrated into the school careers programme, will offer providers an opportunity to come into school to speak to pupils and/or their parents/carers:</w:t>
      </w:r>
    </w:p>
    <w:tbl>
      <w:tblPr>
        <w:tblStyle w:val="TableGrid"/>
        <w:tblW w:w="9079" w:type="dxa"/>
        <w:tblLook w:val="04A0" w:firstRow="1" w:lastRow="0" w:firstColumn="1" w:lastColumn="0" w:noHBand="0" w:noVBand="1"/>
      </w:tblPr>
      <w:tblGrid>
        <w:gridCol w:w="1771"/>
        <w:gridCol w:w="1817"/>
        <w:gridCol w:w="1821"/>
        <w:gridCol w:w="1794"/>
        <w:gridCol w:w="1876"/>
      </w:tblGrid>
      <w:tr w:rsidR="00DD47A1" w14:paraId="0A7DDA89" w14:textId="77777777" w:rsidTr="00AF2543">
        <w:trPr>
          <w:trHeight w:val="555"/>
        </w:trPr>
        <w:tc>
          <w:tcPr>
            <w:tcW w:w="1771" w:type="dxa"/>
          </w:tcPr>
          <w:p w14:paraId="2B959DE8" w14:textId="77777777" w:rsidR="00DD47A1" w:rsidRDefault="00DD47A1" w:rsidP="00AF2543">
            <w:pPr>
              <w:rPr>
                <w:sz w:val="24"/>
                <w:szCs w:val="24"/>
              </w:rPr>
            </w:pPr>
          </w:p>
        </w:tc>
        <w:tc>
          <w:tcPr>
            <w:tcW w:w="1817" w:type="dxa"/>
          </w:tcPr>
          <w:p w14:paraId="25D7A6D3" w14:textId="77777777" w:rsidR="00DD47A1" w:rsidRPr="00AA6502" w:rsidRDefault="00DD47A1" w:rsidP="00AF2543">
            <w:pPr>
              <w:jc w:val="center"/>
              <w:rPr>
                <w:b/>
                <w:sz w:val="24"/>
                <w:szCs w:val="24"/>
              </w:rPr>
            </w:pPr>
            <w:r w:rsidRPr="00AA6502">
              <w:rPr>
                <w:b/>
                <w:sz w:val="24"/>
                <w:szCs w:val="24"/>
              </w:rPr>
              <w:t>Autumn</w:t>
            </w:r>
          </w:p>
        </w:tc>
        <w:tc>
          <w:tcPr>
            <w:tcW w:w="1821" w:type="dxa"/>
          </w:tcPr>
          <w:p w14:paraId="5D27A273" w14:textId="77777777" w:rsidR="00DD47A1" w:rsidRPr="00AA6502" w:rsidRDefault="00DD47A1" w:rsidP="00AF2543">
            <w:pPr>
              <w:jc w:val="center"/>
              <w:rPr>
                <w:b/>
                <w:sz w:val="24"/>
                <w:szCs w:val="24"/>
              </w:rPr>
            </w:pPr>
            <w:r w:rsidRPr="00AA6502">
              <w:rPr>
                <w:b/>
                <w:sz w:val="24"/>
                <w:szCs w:val="24"/>
              </w:rPr>
              <w:t>Spring</w:t>
            </w:r>
          </w:p>
        </w:tc>
        <w:tc>
          <w:tcPr>
            <w:tcW w:w="1794" w:type="dxa"/>
          </w:tcPr>
          <w:p w14:paraId="548FFFA6" w14:textId="77777777" w:rsidR="00DD47A1" w:rsidRPr="00AA6502" w:rsidRDefault="00DD47A1" w:rsidP="00AF2543">
            <w:pPr>
              <w:jc w:val="center"/>
              <w:rPr>
                <w:b/>
                <w:sz w:val="24"/>
                <w:szCs w:val="24"/>
              </w:rPr>
            </w:pPr>
            <w:r w:rsidRPr="00AA6502">
              <w:rPr>
                <w:b/>
                <w:sz w:val="24"/>
                <w:szCs w:val="24"/>
              </w:rPr>
              <w:t>Summer</w:t>
            </w:r>
          </w:p>
        </w:tc>
        <w:tc>
          <w:tcPr>
            <w:tcW w:w="1876" w:type="dxa"/>
          </w:tcPr>
          <w:p w14:paraId="334F7665" w14:textId="77777777" w:rsidR="00DD47A1" w:rsidRPr="00AA6502" w:rsidRDefault="00DD47A1" w:rsidP="00AF2543">
            <w:pPr>
              <w:jc w:val="center"/>
              <w:rPr>
                <w:b/>
                <w:sz w:val="24"/>
                <w:szCs w:val="24"/>
              </w:rPr>
            </w:pPr>
            <w:r w:rsidRPr="00AA6502">
              <w:rPr>
                <w:b/>
                <w:sz w:val="24"/>
                <w:szCs w:val="24"/>
              </w:rPr>
              <w:t>Ongoing throughout the year</w:t>
            </w:r>
          </w:p>
        </w:tc>
      </w:tr>
      <w:tr w:rsidR="00DD47A1" w14:paraId="01EB3975" w14:textId="77777777" w:rsidTr="00AF2543">
        <w:trPr>
          <w:trHeight w:val="2786"/>
        </w:trPr>
        <w:tc>
          <w:tcPr>
            <w:tcW w:w="1771" w:type="dxa"/>
          </w:tcPr>
          <w:p w14:paraId="19356515" w14:textId="77777777" w:rsidR="00DD47A1" w:rsidRPr="00AA6502" w:rsidRDefault="00DD47A1" w:rsidP="00AF2543">
            <w:pPr>
              <w:jc w:val="center"/>
              <w:rPr>
                <w:b/>
                <w:sz w:val="24"/>
                <w:szCs w:val="24"/>
              </w:rPr>
            </w:pPr>
            <w:r w:rsidRPr="00AA6502">
              <w:rPr>
                <w:b/>
                <w:sz w:val="24"/>
                <w:szCs w:val="24"/>
              </w:rPr>
              <w:t>Year 8</w:t>
            </w:r>
          </w:p>
        </w:tc>
        <w:tc>
          <w:tcPr>
            <w:tcW w:w="1817" w:type="dxa"/>
          </w:tcPr>
          <w:p w14:paraId="307389A8" w14:textId="77777777" w:rsidR="00DD47A1" w:rsidRDefault="00DD47A1" w:rsidP="00AF2543">
            <w:pPr>
              <w:rPr>
                <w:sz w:val="24"/>
                <w:szCs w:val="24"/>
              </w:rPr>
            </w:pPr>
            <w:r>
              <w:rPr>
                <w:sz w:val="24"/>
                <w:szCs w:val="24"/>
              </w:rPr>
              <w:t>Post 16 event</w:t>
            </w:r>
          </w:p>
          <w:p w14:paraId="5B74C041" w14:textId="77777777" w:rsidR="00DD47A1" w:rsidRDefault="00DD47A1" w:rsidP="00AF2543">
            <w:pPr>
              <w:rPr>
                <w:sz w:val="24"/>
                <w:szCs w:val="24"/>
              </w:rPr>
            </w:pPr>
          </w:p>
          <w:p w14:paraId="29006FBB" w14:textId="77777777" w:rsidR="00DD47A1" w:rsidRDefault="00DD47A1" w:rsidP="00AF2543">
            <w:pPr>
              <w:rPr>
                <w:sz w:val="24"/>
                <w:szCs w:val="24"/>
              </w:rPr>
            </w:pPr>
            <w:r>
              <w:rPr>
                <w:sz w:val="24"/>
                <w:szCs w:val="24"/>
              </w:rPr>
              <w:t>Xmas Fayre Enterprise</w:t>
            </w:r>
          </w:p>
        </w:tc>
        <w:tc>
          <w:tcPr>
            <w:tcW w:w="1821" w:type="dxa"/>
          </w:tcPr>
          <w:p w14:paraId="10CB24EA" w14:textId="77777777" w:rsidR="00DD47A1" w:rsidRDefault="00DD47A1" w:rsidP="00AF2543">
            <w:pPr>
              <w:rPr>
                <w:sz w:val="24"/>
                <w:szCs w:val="24"/>
              </w:rPr>
            </w:pPr>
            <w:r>
              <w:rPr>
                <w:sz w:val="24"/>
                <w:szCs w:val="24"/>
              </w:rPr>
              <w:t>PHSE – Different types of business and organisations</w:t>
            </w:r>
          </w:p>
          <w:p w14:paraId="5C53DF87" w14:textId="77777777" w:rsidR="00DD47A1" w:rsidRDefault="00DD47A1" w:rsidP="00AF2543">
            <w:pPr>
              <w:rPr>
                <w:sz w:val="24"/>
                <w:szCs w:val="24"/>
              </w:rPr>
            </w:pPr>
          </w:p>
          <w:p w14:paraId="18B31291" w14:textId="77777777" w:rsidR="00DD47A1" w:rsidRDefault="00DD47A1" w:rsidP="00AF2543">
            <w:pPr>
              <w:rPr>
                <w:sz w:val="24"/>
                <w:szCs w:val="24"/>
              </w:rPr>
            </w:pPr>
            <w:r>
              <w:rPr>
                <w:sz w:val="24"/>
                <w:szCs w:val="24"/>
              </w:rPr>
              <w:t>Takeover day</w:t>
            </w:r>
          </w:p>
          <w:p w14:paraId="28DBF3F5" w14:textId="77777777" w:rsidR="00DD47A1" w:rsidRDefault="00DD47A1" w:rsidP="00AF2543">
            <w:pPr>
              <w:rPr>
                <w:sz w:val="24"/>
                <w:szCs w:val="24"/>
              </w:rPr>
            </w:pPr>
          </w:p>
          <w:p w14:paraId="192AC916" w14:textId="77777777" w:rsidR="00DD47A1" w:rsidRDefault="00DD47A1" w:rsidP="00AF2543">
            <w:pPr>
              <w:rPr>
                <w:sz w:val="24"/>
                <w:szCs w:val="24"/>
              </w:rPr>
            </w:pPr>
            <w:r>
              <w:rPr>
                <w:sz w:val="24"/>
                <w:szCs w:val="24"/>
              </w:rPr>
              <w:t>Big Me activity day</w:t>
            </w:r>
          </w:p>
        </w:tc>
        <w:tc>
          <w:tcPr>
            <w:tcW w:w="1794" w:type="dxa"/>
          </w:tcPr>
          <w:p w14:paraId="1971049F" w14:textId="77777777" w:rsidR="00DD47A1" w:rsidRDefault="00DD47A1" w:rsidP="00AF2543">
            <w:pPr>
              <w:rPr>
                <w:sz w:val="24"/>
                <w:szCs w:val="24"/>
              </w:rPr>
            </w:pPr>
            <w:r>
              <w:rPr>
                <w:sz w:val="24"/>
                <w:szCs w:val="24"/>
              </w:rPr>
              <w:t>Summer fayre Enterprise</w:t>
            </w:r>
          </w:p>
        </w:tc>
        <w:tc>
          <w:tcPr>
            <w:tcW w:w="1876" w:type="dxa"/>
            <w:vMerge w:val="restart"/>
          </w:tcPr>
          <w:p w14:paraId="1FCB0102" w14:textId="77777777" w:rsidR="00DD47A1" w:rsidRDefault="00DD47A1" w:rsidP="00AF2543">
            <w:pPr>
              <w:rPr>
                <w:sz w:val="24"/>
                <w:szCs w:val="24"/>
              </w:rPr>
            </w:pPr>
            <w:r>
              <w:rPr>
                <w:sz w:val="24"/>
                <w:szCs w:val="24"/>
              </w:rPr>
              <w:t>EHCP paperwork that is completed by the student prior asks about their aspirations/what job they may want to do when they are older</w:t>
            </w:r>
          </w:p>
          <w:p w14:paraId="49F27AE0" w14:textId="77777777" w:rsidR="00DD47A1" w:rsidRDefault="00DD47A1" w:rsidP="00AF2543">
            <w:pPr>
              <w:rPr>
                <w:sz w:val="24"/>
                <w:szCs w:val="24"/>
              </w:rPr>
            </w:pPr>
          </w:p>
          <w:p w14:paraId="7660B259" w14:textId="77777777" w:rsidR="00DD47A1" w:rsidRDefault="00DD47A1" w:rsidP="00AF2543">
            <w:pPr>
              <w:rPr>
                <w:sz w:val="24"/>
                <w:szCs w:val="24"/>
              </w:rPr>
            </w:pPr>
            <w:r>
              <w:rPr>
                <w:sz w:val="24"/>
                <w:szCs w:val="24"/>
              </w:rPr>
              <w:t>1:1 careers talk with connexions</w:t>
            </w:r>
          </w:p>
          <w:p w14:paraId="76A6EB67" w14:textId="77777777" w:rsidR="00DD47A1" w:rsidRDefault="00DD47A1" w:rsidP="00AF2543">
            <w:pPr>
              <w:rPr>
                <w:sz w:val="24"/>
                <w:szCs w:val="24"/>
              </w:rPr>
            </w:pPr>
          </w:p>
          <w:p w14:paraId="7CA1BDFC" w14:textId="77777777" w:rsidR="00DD47A1" w:rsidRDefault="00DD47A1" w:rsidP="00AF2543">
            <w:pPr>
              <w:rPr>
                <w:sz w:val="24"/>
                <w:szCs w:val="24"/>
              </w:rPr>
            </w:pPr>
            <w:r>
              <w:rPr>
                <w:sz w:val="24"/>
                <w:szCs w:val="24"/>
              </w:rPr>
              <w:t>Termly updates to Governors through Behaviour Safety meetings</w:t>
            </w:r>
          </w:p>
          <w:p w14:paraId="64025838" w14:textId="77777777" w:rsidR="00DD47A1" w:rsidRDefault="00DD47A1" w:rsidP="00AF2543">
            <w:pPr>
              <w:rPr>
                <w:sz w:val="24"/>
                <w:szCs w:val="24"/>
              </w:rPr>
            </w:pPr>
          </w:p>
          <w:p w14:paraId="48FF36EF" w14:textId="77777777" w:rsidR="00DD47A1" w:rsidRDefault="00DD47A1" w:rsidP="00AF2543">
            <w:pPr>
              <w:rPr>
                <w:sz w:val="24"/>
                <w:szCs w:val="24"/>
              </w:rPr>
            </w:pPr>
            <w:r>
              <w:rPr>
                <w:sz w:val="24"/>
                <w:szCs w:val="24"/>
              </w:rPr>
              <w:t>Updates of new information on Post 16 options board</w:t>
            </w:r>
          </w:p>
        </w:tc>
      </w:tr>
      <w:tr w:rsidR="00DD47A1" w14:paraId="13EE9BDC" w14:textId="77777777" w:rsidTr="00AF2543">
        <w:trPr>
          <w:trHeight w:val="3234"/>
        </w:trPr>
        <w:tc>
          <w:tcPr>
            <w:tcW w:w="1771" w:type="dxa"/>
          </w:tcPr>
          <w:p w14:paraId="3807EDAF" w14:textId="77777777" w:rsidR="00DD47A1" w:rsidRPr="00AA6502" w:rsidRDefault="00DD47A1" w:rsidP="00AF2543">
            <w:pPr>
              <w:jc w:val="center"/>
              <w:rPr>
                <w:b/>
                <w:sz w:val="24"/>
                <w:szCs w:val="24"/>
              </w:rPr>
            </w:pPr>
            <w:r>
              <w:rPr>
                <w:b/>
                <w:sz w:val="24"/>
                <w:szCs w:val="24"/>
              </w:rPr>
              <w:t>Year 9</w:t>
            </w:r>
          </w:p>
        </w:tc>
        <w:tc>
          <w:tcPr>
            <w:tcW w:w="1817" w:type="dxa"/>
          </w:tcPr>
          <w:p w14:paraId="2336248D" w14:textId="77777777" w:rsidR="00DD47A1" w:rsidRDefault="00DD47A1" w:rsidP="00AF2543">
            <w:pPr>
              <w:rPr>
                <w:sz w:val="24"/>
                <w:szCs w:val="24"/>
              </w:rPr>
            </w:pPr>
            <w:r>
              <w:rPr>
                <w:sz w:val="24"/>
                <w:szCs w:val="24"/>
              </w:rPr>
              <w:t>Post 16 Event</w:t>
            </w:r>
          </w:p>
          <w:p w14:paraId="6F24F4C2" w14:textId="77777777" w:rsidR="00DD47A1" w:rsidRDefault="00DD47A1" w:rsidP="00AF2543">
            <w:pPr>
              <w:rPr>
                <w:sz w:val="24"/>
                <w:szCs w:val="24"/>
              </w:rPr>
            </w:pPr>
          </w:p>
          <w:p w14:paraId="77CEB7E0" w14:textId="77777777" w:rsidR="00DD47A1" w:rsidRDefault="00DD47A1" w:rsidP="00AF2543">
            <w:pPr>
              <w:rPr>
                <w:sz w:val="24"/>
                <w:szCs w:val="24"/>
              </w:rPr>
            </w:pPr>
            <w:r>
              <w:rPr>
                <w:sz w:val="24"/>
                <w:szCs w:val="24"/>
              </w:rPr>
              <w:t>Xmas Fayre Enterprise</w:t>
            </w:r>
          </w:p>
        </w:tc>
        <w:tc>
          <w:tcPr>
            <w:tcW w:w="1821" w:type="dxa"/>
          </w:tcPr>
          <w:p w14:paraId="507100E3" w14:textId="77777777" w:rsidR="00DD47A1" w:rsidRDefault="00DD47A1" w:rsidP="00AF2543">
            <w:pPr>
              <w:rPr>
                <w:sz w:val="24"/>
                <w:szCs w:val="24"/>
              </w:rPr>
            </w:pPr>
            <w:r>
              <w:rPr>
                <w:sz w:val="24"/>
                <w:szCs w:val="24"/>
              </w:rPr>
              <w:t xml:space="preserve">PHSE – Legislation tools for </w:t>
            </w:r>
            <w:proofErr w:type="spellStart"/>
            <w:r>
              <w:rPr>
                <w:sz w:val="24"/>
                <w:szCs w:val="24"/>
              </w:rPr>
              <w:t>devolping</w:t>
            </w:r>
            <w:proofErr w:type="spellEnd"/>
            <w:r>
              <w:rPr>
                <w:sz w:val="24"/>
                <w:szCs w:val="24"/>
              </w:rPr>
              <w:t xml:space="preserve"> new skills</w:t>
            </w:r>
          </w:p>
          <w:p w14:paraId="1A3BEFB1" w14:textId="77777777" w:rsidR="00DD47A1" w:rsidRDefault="00DD47A1" w:rsidP="00AF2543">
            <w:pPr>
              <w:rPr>
                <w:sz w:val="24"/>
                <w:szCs w:val="24"/>
              </w:rPr>
            </w:pPr>
            <w:r>
              <w:rPr>
                <w:sz w:val="24"/>
                <w:szCs w:val="24"/>
              </w:rPr>
              <w:t>Identifying strengths</w:t>
            </w:r>
          </w:p>
          <w:p w14:paraId="08670A02" w14:textId="77777777" w:rsidR="00DD47A1" w:rsidRDefault="00DD47A1" w:rsidP="00AF2543">
            <w:pPr>
              <w:rPr>
                <w:sz w:val="24"/>
                <w:szCs w:val="24"/>
              </w:rPr>
            </w:pPr>
          </w:p>
          <w:p w14:paraId="73F7A4BF" w14:textId="77777777" w:rsidR="00DD47A1" w:rsidRDefault="00DD47A1" w:rsidP="00AF2543">
            <w:pPr>
              <w:rPr>
                <w:sz w:val="24"/>
                <w:szCs w:val="24"/>
              </w:rPr>
            </w:pPr>
            <w:r>
              <w:rPr>
                <w:sz w:val="24"/>
                <w:szCs w:val="24"/>
              </w:rPr>
              <w:t>Takeover Day</w:t>
            </w:r>
          </w:p>
          <w:p w14:paraId="7E783229" w14:textId="77777777" w:rsidR="00DD47A1" w:rsidRDefault="00DD47A1" w:rsidP="00AF2543">
            <w:pPr>
              <w:rPr>
                <w:sz w:val="24"/>
                <w:szCs w:val="24"/>
              </w:rPr>
            </w:pPr>
          </w:p>
          <w:p w14:paraId="64295BFC" w14:textId="77777777" w:rsidR="00DD47A1" w:rsidRDefault="00DD47A1" w:rsidP="00AF2543">
            <w:pPr>
              <w:rPr>
                <w:sz w:val="24"/>
                <w:szCs w:val="24"/>
              </w:rPr>
            </w:pPr>
            <w:r>
              <w:rPr>
                <w:sz w:val="24"/>
                <w:szCs w:val="24"/>
              </w:rPr>
              <w:t>Big Me activity day</w:t>
            </w:r>
          </w:p>
        </w:tc>
        <w:tc>
          <w:tcPr>
            <w:tcW w:w="1794" w:type="dxa"/>
          </w:tcPr>
          <w:p w14:paraId="21BAAD96" w14:textId="77777777" w:rsidR="00DD47A1" w:rsidRDefault="00DD47A1" w:rsidP="00AF2543">
            <w:pPr>
              <w:rPr>
                <w:sz w:val="24"/>
                <w:szCs w:val="24"/>
              </w:rPr>
            </w:pPr>
            <w:r>
              <w:rPr>
                <w:sz w:val="24"/>
                <w:szCs w:val="24"/>
              </w:rPr>
              <w:t>Summer fayre Enterprise</w:t>
            </w:r>
          </w:p>
        </w:tc>
        <w:tc>
          <w:tcPr>
            <w:tcW w:w="1876" w:type="dxa"/>
            <w:vMerge/>
          </w:tcPr>
          <w:p w14:paraId="11A22192" w14:textId="77777777" w:rsidR="00DD47A1" w:rsidRDefault="00DD47A1" w:rsidP="00AF2543">
            <w:pPr>
              <w:rPr>
                <w:sz w:val="24"/>
                <w:szCs w:val="24"/>
              </w:rPr>
            </w:pPr>
          </w:p>
        </w:tc>
      </w:tr>
      <w:tr w:rsidR="00DD47A1" w14:paraId="5626DF23" w14:textId="77777777" w:rsidTr="00AF2543">
        <w:trPr>
          <w:trHeight w:val="2814"/>
        </w:trPr>
        <w:tc>
          <w:tcPr>
            <w:tcW w:w="1771" w:type="dxa"/>
          </w:tcPr>
          <w:p w14:paraId="43DDF4C7" w14:textId="77777777" w:rsidR="00DD47A1" w:rsidRPr="00AA6502" w:rsidRDefault="00DD47A1" w:rsidP="00AF2543">
            <w:pPr>
              <w:jc w:val="center"/>
              <w:rPr>
                <w:b/>
                <w:sz w:val="24"/>
                <w:szCs w:val="24"/>
              </w:rPr>
            </w:pPr>
            <w:r>
              <w:rPr>
                <w:b/>
                <w:sz w:val="24"/>
                <w:szCs w:val="24"/>
              </w:rPr>
              <w:t>Year 10</w:t>
            </w:r>
          </w:p>
        </w:tc>
        <w:tc>
          <w:tcPr>
            <w:tcW w:w="1817" w:type="dxa"/>
          </w:tcPr>
          <w:p w14:paraId="3504566D" w14:textId="77777777" w:rsidR="00DD47A1" w:rsidRDefault="00DD47A1" w:rsidP="00AF2543">
            <w:pPr>
              <w:rPr>
                <w:sz w:val="24"/>
                <w:szCs w:val="24"/>
              </w:rPr>
            </w:pPr>
            <w:r>
              <w:rPr>
                <w:sz w:val="24"/>
                <w:szCs w:val="24"/>
              </w:rPr>
              <w:t>Post 16 Event</w:t>
            </w:r>
          </w:p>
          <w:p w14:paraId="02746F2A" w14:textId="77777777" w:rsidR="00DD47A1" w:rsidRDefault="00DD47A1" w:rsidP="00AF2543">
            <w:pPr>
              <w:rPr>
                <w:sz w:val="24"/>
                <w:szCs w:val="24"/>
              </w:rPr>
            </w:pPr>
          </w:p>
          <w:p w14:paraId="47D95062" w14:textId="77777777" w:rsidR="00DD47A1" w:rsidRDefault="00DD47A1" w:rsidP="00AF2543">
            <w:pPr>
              <w:rPr>
                <w:sz w:val="24"/>
                <w:szCs w:val="24"/>
              </w:rPr>
            </w:pPr>
            <w:r>
              <w:rPr>
                <w:sz w:val="24"/>
                <w:szCs w:val="24"/>
              </w:rPr>
              <w:t>PHSE – Life chances</w:t>
            </w:r>
          </w:p>
          <w:p w14:paraId="76EDAD4C" w14:textId="77777777" w:rsidR="00DD47A1" w:rsidRDefault="00DD47A1" w:rsidP="00AF2543">
            <w:pPr>
              <w:rPr>
                <w:sz w:val="24"/>
                <w:szCs w:val="24"/>
              </w:rPr>
            </w:pPr>
          </w:p>
          <w:p w14:paraId="171E2A75" w14:textId="77777777" w:rsidR="00DD47A1" w:rsidRDefault="00DD47A1" w:rsidP="00AF2543">
            <w:pPr>
              <w:rPr>
                <w:sz w:val="24"/>
                <w:szCs w:val="24"/>
              </w:rPr>
            </w:pPr>
            <w:r>
              <w:rPr>
                <w:sz w:val="24"/>
                <w:szCs w:val="24"/>
              </w:rPr>
              <w:t xml:space="preserve">Access to options in an FE environment </w:t>
            </w:r>
            <w:proofErr w:type="spellStart"/>
            <w:r>
              <w:rPr>
                <w:sz w:val="24"/>
                <w:szCs w:val="24"/>
              </w:rPr>
              <w:t>e.g</w:t>
            </w:r>
            <w:proofErr w:type="spellEnd"/>
            <w:r>
              <w:rPr>
                <w:sz w:val="24"/>
                <w:szCs w:val="24"/>
              </w:rPr>
              <w:t xml:space="preserve"> college</w:t>
            </w:r>
          </w:p>
        </w:tc>
        <w:tc>
          <w:tcPr>
            <w:tcW w:w="1821" w:type="dxa"/>
          </w:tcPr>
          <w:p w14:paraId="7B4F8911" w14:textId="77777777" w:rsidR="00DD47A1" w:rsidRDefault="00DD47A1" w:rsidP="00AF2543">
            <w:pPr>
              <w:rPr>
                <w:sz w:val="24"/>
                <w:szCs w:val="24"/>
              </w:rPr>
            </w:pPr>
            <w:r>
              <w:rPr>
                <w:sz w:val="24"/>
                <w:szCs w:val="24"/>
              </w:rPr>
              <w:t>PHSE – Overcoming challenges</w:t>
            </w:r>
          </w:p>
          <w:p w14:paraId="354A44B7" w14:textId="77777777" w:rsidR="00DD47A1" w:rsidRDefault="00DD47A1" w:rsidP="00AF2543">
            <w:pPr>
              <w:rPr>
                <w:sz w:val="24"/>
                <w:szCs w:val="24"/>
              </w:rPr>
            </w:pPr>
            <w:r>
              <w:rPr>
                <w:sz w:val="24"/>
                <w:szCs w:val="24"/>
              </w:rPr>
              <w:t>Life/work balance</w:t>
            </w:r>
          </w:p>
          <w:p w14:paraId="7D3AFDEA" w14:textId="77777777" w:rsidR="00DD47A1" w:rsidRDefault="00DD47A1" w:rsidP="00AF2543">
            <w:pPr>
              <w:rPr>
                <w:sz w:val="24"/>
                <w:szCs w:val="24"/>
              </w:rPr>
            </w:pPr>
          </w:p>
          <w:p w14:paraId="5B2BE740" w14:textId="77777777" w:rsidR="00DD47A1" w:rsidRDefault="00DD47A1" w:rsidP="00AF2543">
            <w:pPr>
              <w:rPr>
                <w:sz w:val="24"/>
                <w:szCs w:val="24"/>
              </w:rPr>
            </w:pPr>
            <w:r>
              <w:rPr>
                <w:sz w:val="24"/>
                <w:szCs w:val="24"/>
              </w:rPr>
              <w:t>Take over day</w:t>
            </w:r>
          </w:p>
        </w:tc>
        <w:tc>
          <w:tcPr>
            <w:tcW w:w="1794" w:type="dxa"/>
          </w:tcPr>
          <w:p w14:paraId="3E537C29" w14:textId="77777777" w:rsidR="00DD47A1" w:rsidRDefault="00DD47A1" w:rsidP="00AF2543">
            <w:pPr>
              <w:rPr>
                <w:sz w:val="24"/>
                <w:szCs w:val="24"/>
              </w:rPr>
            </w:pPr>
            <w:r>
              <w:rPr>
                <w:sz w:val="24"/>
                <w:szCs w:val="24"/>
              </w:rPr>
              <w:t>Summer fayre Enterprise</w:t>
            </w:r>
          </w:p>
        </w:tc>
        <w:tc>
          <w:tcPr>
            <w:tcW w:w="1876" w:type="dxa"/>
            <w:vMerge/>
          </w:tcPr>
          <w:p w14:paraId="23CEF8AE" w14:textId="77777777" w:rsidR="00DD47A1" w:rsidRDefault="00DD47A1" w:rsidP="00AF2543">
            <w:pPr>
              <w:rPr>
                <w:sz w:val="24"/>
                <w:szCs w:val="24"/>
              </w:rPr>
            </w:pPr>
          </w:p>
        </w:tc>
      </w:tr>
      <w:tr w:rsidR="00DD47A1" w14:paraId="3C860168" w14:textId="77777777" w:rsidTr="00AF2543">
        <w:trPr>
          <w:trHeight w:val="3468"/>
        </w:trPr>
        <w:tc>
          <w:tcPr>
            <w:tcW w:w="1771" w:type="dxa"/>
          </w:tcPr>
          <w:p w14:paraId="2C4B16D6" w14:textId="77777777" w:rsidR="00DD47A1" w:rsidRPr="00F436B5" w:rsidRDefault="00DD47A1" w:rsidP="00AF2543">
            <w:pPr>
              <w:jc w:val="center"/>
              <w:rPr>
                <w:b/>
                <w:sz w:val="24"/>
                <w:szCs w:val="24"/>
              </w:rPr>
            </w:pPr>
            <w:r>
              <w:rPr>
                <w:b/>
                <w:sz w:val="24"/>
                <w:szCs w:val="24"/>
              </w:rPr>
              <w:lastRenderedPageBreak/>
              <w:t>Year 11</w:t>
            </w:r>
          </w:p>
        </w:tc>
        <w:tc>
          <w:tcPr>
            <w:tcW w:w="1817" w:type="dxa"/>
          </w:tcPr>
          <w:p w14:paraId="57B7D067" w14:textId="77777777" w:rsidR="00DD47A1" w:rsidRDefault="00DD47A1" w:rsidP="00AF2543">
            <w:pPr>
              <w:rPr>
                <w:sz w:val="24"/>
                <w:szCs w:val="24"/>
              </w:rPr>
            </w:pPr>
            <w:r>
              <w:rPr>
                <w:sz w:val="24"/>
                <w:szCs w:val="24"/>
              </w:rPr>
              <w:t>Tuck Trolley Enterprise</w:t>
            </w:r>
          </w:p>
          <w:p w14:paraId="41C2F641" w14:textId="77777777" w:rsidR="00DD47A1" w:rsidRDefault="00DD47A1" w:rsidP="00AF2543">
            <w:pPr>
              <w:rPr>
                <w:sz w:val="24"/>
                <w:szCs w:val="24"/>
              </w:rPr>
            </w:pPr>
          </w:p>
          <w:p w14:paraId="6F6DF899" w14:textId="77777777" w:rsidR="00DD47A1" w:rsidRDefault="00DD47A1" w:rsidP="00AF2543">
            <w:pPr>
              <w:rPr>
                <w:sz w:val="24"/>
                <w:szCs w:val="24"/>
              </w:rPr>
            </w:pPr>
            <w:r>
              <w:rPr>
                <w:sz w:val="24"/>
                <w:szCs w:val="24"/>
              </w:rPr>
              <w:t>Morning visits to college provisions</w:t>
            </w:r>
          </w:p>
          <w:p w14:paraId="68E6EF61" w14:textId="77777777" w:rsidR="00DD47A1" w:rsidRDefault="00DD47A1" w:rsidP="00AF2543">
            <w:pPr>
              <w:rPr>
                <w:sz w:val="24"/>
                <w:szCs w:val="24"/>
              </w:rPr>
            </w:pPr>
          </w:p>
          <w:p w14:paraId="7E7A485B" w14:textId="77777777" w:rsidR="00DD47A1" w:rsidRDefault="00DD47A1" w:rsidP="00AF2543">
            <w:pPr>
              <w:rPr>
                <w:sz w:val="24"/>
                <w:szCs w:val="24"/>
              </w:rPr>
            </w:pPr>
            <w:r>
              <w:rPr>
                <w:sz w:val="24"/>
                <w:szCs w:val="24"/>
              </w:rPr>
              <w:t>Post 16 Event</w:t>
            </w:r>
          </w:p>
          <w:p w14:paraId="3436CF62" w14:textId="77777777" w:rsidR="00DD47A1" w:rsidRDefault="00DD47A1" w:rsidP="00AF2543">
            <w:pPr>
              <w:rPr>
                <w:sz w:val="24"/>
                <w:szCs w:val="24"/>
              </w:rPr>
            </w:pPr>
          </w:p>
          <w:p w14:paraId="35BEB40D" w14:textId="77777777" w:rsidR="00DD47A1" w:rsidRDefault="00DD47A1" w:rsidP="00AF2543">
            <w:pPr>
              <w:rPr>
                <w:sz w:val="24"/>
                <w:szCs w:val="24"/>
              </w:rPr>
            </w:pPr>
            <w:r>
              <w:rPr>
                <w:sz w:val="24"/>
                <w:szCs w:val="24"/>
              </w:rPr>
              <w:t>Christmas Fayre Enterprise</w:t>
            </w:r>
          </w:p>
          <w:p w14:paraId="700E1B34" w14:textId="77777777" w:rsidR="00DD47A1" w:rsidRDefault="00DD47A1" w:rsidP="00AF2543">
            <w:pPr>
              <w:rPr>
                <w:sz w:val="24"/>
                <w:szCs w:val="24"/>
              </w:rPr>
            </w:pPr>
          </w:p>
          <w:p w14:paraId="68369AD7" w14:textId="77777777" w:rsidR="00DD47A1" w:rsidRDefault="00DD47A1" w:rsidP="00AF2543">
            <w:pPr>
              <w:rPr>
                <w:sz w:val="24"/>
                <w:szCs w:val="24"/>
              </w:rPr>
            </w:pPr>
            <w:r>
              <w:rPr>
                <w:sz w:val="24"/>
                <w:szCs w:val="24"/>
              </w:rPr>
              <w:t xml:space="preserve">Access to options in an FE environment </w:t>
            </w:r>
            <w:proofErr w:type="spellStart"/>
            <w:r>
              <w:rPr>
                <w:sz w:val="24"/>
                <w:szCs w:val="24"/>
              </w:rPr>
              <w:t>e.g</w:t>
            </w:r>
            <w:proofErr w:type="spellEnd"/>
            <w:r>
              <w:rPr>
                <w:sz w:val="24"/>
                <w:szCs w:val="24"/>
              </w:rPr>
              <w:t xml:space="preserve"> college</w:t>
            </w:r>
          </w:p>
          <w:p w14:paraId="11DF1B2D" w14:textId="77777777" w:rsidR="00DD47A1" w:rsidRDefault="00DD47A1" w:rsidP="00AF2543">
            <w:pPr>
              <w:rPr>
                <w:sz w:val="24"/>
                <w:szCs w:val="24"/>
              </w:rPr>
            </w:pPr>
          </w:p>
          <w:p w14:paraId="3722447F" w14:textId="77777777" w:rsidR="00DD47A1" w:rsidRDefault="00DD47A1" w:rsidP="00AF2543">
            <w:pPr>
              <w:rPr>
                <w:sz w:val="24"/>
                <w:szCs w:val="24"/>
              </w:rPr>
            </w:pPr>
            <w:r>
              <w:rPr>
                <w:sz w:val="24"/>
                <w:szCs w:val="24"/>
              </w:rPr>
              <w:t>PSHE – Education and training opportunities</w:t>
            </w:r>
          </w:p>
          <w:p w14:paraId="38AA89FD" w14:textId="77777777" w:rsidR="00DD47A1" w:rsidRDefault="00DD47A1" w:rsidP="00AF2543">
            <w:pPr>
              <w:rPr>
                <w:sz w:val="24"/>
                <w:szCs w:val="24"/>
              </w:rPr>
            </w:pPr>
            <w:r>
              <w:rPr>
                <w:sz w:val="24"/>
                <w:szCs w:val="24"/>
              </w:rPr>
              <w:t>Constructive Criticism</w:t>
            </w:r>
          </w:p>
          <w:p w14:paraId="017C7E30" w14:textId="77777777" w:rsidR="00DD47A1" w:rsidRDefault="00DD47A1" w:rsidP="00AF2543">
            <w:pPr>
              <w:rPr>
                <w:sz w:val="24"/>
                <w:szCs w:val="24"/>
              </w:rPr>
            </w:pPr>
            <w:r>
              <w:rPr>
                <w:sz w:val="24"/>
                <w:szCs w:val="24"/>
              </w:rPr>
              <w:t>Tools for Success</w:t>
            </w:r>
          </w:p>
          <w:p w14:paraId="2001B1A9" w14:textId="77777777" w:rsidR="00DD47A1" w:rsidRDefault="00DD47A1" w:rsidP="00AF2543">
            <w:pPr>
              <w:rPr>
                <w:sz w:val="24"/>
                <w:szCs w:val="24"/>
              </w:rPr>
            </w:pPr>
          </w:p>
          <w:p w14:paraId="7C09590A" w14:textId="77777777" w:rsidR="00DD47A1" w:rsidRDefault="00DD47A1" w:rsidP="00AF2543">
            <w:pPr>
              <w:rPr>
                <w:sz w:val="24"/>
                <w:szCs w:val="24"/>
              </w:rPr>
            </w:pPr>
            <w:r>
              <w:rPr>
                <w:sz w:val="24"/>
                <w:szCs w:val="24"/>
              </w:rPr>
              <w:t>Work Experience</w:t>
            </w:r>
          </w:p>
          <w:p w14:paraId="0DA9C644" w14:textId="77777777" w:rsidR="00DD47A1" w:rsidRDefault="00DD47A1" w:rsidP="00AF2543">
            <w:pPr>
              <w:rPr>
                <w:sz w:val="24"/>
                <w:szCs w:val="24"/>
              </w:rPr>
            </w:pPr>
          </w:p>
        </w:tc>
        <w:tc>
          <w:tcPr>
            <w:tcW w:w="1821" w:type="dxa"/>
          </w:tcPr>
          <w:p w14:paraId="4527D0AE" w14:textId="77777777" w:rsidR="00DD47A1" w:rsidRDefault="00DD47A1" w:rsidP="00AF2543">
            <w:pPr>
              <w:rPr>
                <w:sz w:val="24"/>
                <w:szCs w:val="24"/>
              </w:rPr>
            </w:pPr>
            <w:r>
              <w:rPr>
                <w:sz w:val="24"/>
                <w:szCs w:val="24"/>
              </w:rPr>
              <w:t xml:space="preserve">Tuck </w:t>
            </w:r>
            <w:proofErr w:type="spellStart"/>
            <w:r>
              <w:rPr>
                <w:sz w:val="24"/>
                <w:szCs w:val="24"/>
              </w:rPr>
              <w:t>Troley</w:t>
            </w:r>
            <w:proofErr w:type="spellEnd"/>
            <w:r>
              <w:rPr>
                <w:sz w:val="24"/>
                <w:szCs w:val="24"/>
              </w:rPr>
              <w:t xml:space="preserve"> Enterprise</w:t>
            </w:r>
          </w:p>
          <w:p w14:paraId="237D82F9" w14:textId="77777777" w:rsidR="00DD47A1" w:rsidRDefault="00DD47A1" w:rsidP="00AF2543">
            <w:pPr>
              <w:rPr>
                <w:sz w:val="24"/>
                <w:szCs w:val="24"/>
              </w:rPr>
            </w:pPr>
          </w:p>
          <w:p w14:paraId="2116432E" w14:textId="77777777" w:rsidR="00DD47A1" w:rsidRDefault="00DD47A1" w:rsidP="00AF2543">
            <w:pPr>
              <w:rPr>
                <w:sz w:val="24"/>
                <w:szCs w:val="24"/>
              </w:rPr>
            </w:pPr>
            <w:r>
              <w:rPr>
                <w:sz w:val="24"/>
                <w:szCs w:val="24"/>
              </w:rPr>
              <w:t>Careers Month-</w:t>
            </w:r>
          </w:p>
          <w:p w14:paraId="6E1C0271" w14:textId="77777777" w:rsidR="00DD47A1" w:rsidRDefault="00DD47A1" w:rsidP="00AF2543">
            <w:pPr>
              <w:rPr>
                <w:sz w:val="24"/>
                <w:szCs w:val="24"/>
              </w:rPr>
            </w:pPr>
            <w:r>
              <w:rPr>
                <w:sz w:val="24"/>
                <w:szCs w:val="24"/>
              </w:rPr>
              <w:t>Guest Speakers</w:t>
            </w:r>
          </w:p>
          <w:p w14:paraId="439694DF" w14:textId="77777777" w:rsidR="00DD47A1" w:rsidRDefault="00DD47A1" w:rsidP="00AF2543">
            <w:pPr>
              <w:rPr>
                <w:sz w:val="24"/>
                <w:szCs w:val="24"/>
              </w:rPr>
            </w:pPr>
            <w:r>
              <w:rPr>
                <w:sz w:val="24"/>
                <w:szCs w:val="24"/>
              </w:rPr>
              <w:t>Business Breakfast</w:t>
            </w:r>
          </w:p>
          <w:p w14:paraId="02DA178A" w14:textId="77777777" w:rsidR="00DD47A1" w:rsidRDefault="00DD47A1" w:rsidP="00AF2543">
            <w:pPr>
              <w:rPr>
                <w:sz w:val="24"/>
                <w:szCs w:val="24"/>
              </w:rPr>
            </w:pPr>
            <w:r>
              <w:rPr>
                <w:sz w:val="24"/>
                <w:szCs w:val="24"/>
              </w:rPr>
              <w:t>Alumni Speakers</w:t>
            </w:r>
          </w:p>
          <w:p w14:paraId="03C5CB86" w14:textId="77777777" w:rsidR="00DD47A1" w:rsidRDefault="00DD47A1" w:rsidP="00AF2543">
            <w:pPr>
              <w:rPr>
                <w:sz w:val="24"/>
                <w:szCs w:val="24"/>
              </w:rPr>
            </w:pPr>
          </w:p>
          <w:p w14:paraId="561D849C" w14:textId="77777777" w:rsidR="00DD47A1" w:rsidRDefault="00DD47A1" w:rsidP="00AF2543">
            <w:pPr>
              <w:rPr>
                <w:sz w:val="24"/>
                <w:szCs w:val="24"/>
              </w:rPr>
            </w:pPr>
            <w:r>
              <w:rPr>
                <w:sz w:val="24"/>
                <w:szCs w:val="24"/>
              </w:rPr>
              <w:t>Skills Humber Event</w:t>
            </w:r>
          </w:p>
          <w:p w14:paraId="45753698" w14:textId="77777777" w:rsidR="00DD47A1" w:rsidRDefault="00DD47A1" w:rsidP="00AF2543">
            <w:pPr>
              <w:rPr>
                <w:sz w:val="24"/>
                <w:szCs w:val="24"/>
              </w:rPr>
            </w:pPr>
          </w:p>
          <w:p w14:paraId="3CBC3F48" w14:textId="77777777" w:rsidR="00DD47A1" w:rsidRDefault="00DD47A1" w:rsidP="00AF2543">
            <w:pPr>
              <w:rPr>
                <w:sz w:val="24"/>
                <w:szCs w:val="24"/>
              </w:rPr>
            </w:pPr>
            <w:r>
              <w:rPr>
                <w:sz w:val="24"/>
                <w:szCs w:val="24"/>
              </w:rPr>
              <w:t>PSHE – Goals and aspirations</w:t>
            </w:r>
          </w:p>
          <w:p w14:paraId="1CD493BC" w14:textId="77777777" w:rsidR="00DD47A1" w:rsidRDefault="00DD47A1" w:rsidP="00AF2543">
            <w:pPr>
              <w:rPr>
                <w:sz w:val="24"/>
                <w:szCs w:val="24"/>
              </w:rPr>
            </w:pPr>
            <w:r>
              <w:rPr>
                <w:sz w:val="24"/>
                <w:szCs w:val="24"/>
              </w:rPr>
              <w:t>Contingency planning</w:t>
            </w:r>
          </w:p>
          <w:p w14:paraId="22346053" w14:textId="77777777" w:rsidR="00DD47A1" w:rsidRDefault="00DD47A1" w:rsidP="00AF2543">
            <w:pPr>
              <w:rPr>
                <w:sz w:val="24"/>
                <w:szCs w:val="24"/>
              </w:rPr>
            </w:pPr>
            <w:r>
              <w:rPr>
                <w:sz w:val="24"/>
                <w:szCs w:val="24"/>
              </w:rPr>
              <w:t>Choices and respect</w:t>
            </w:r>
          </w:p>
        </w:tc>
        <w:tc>
          <w:tcPr>
            <w:tcW w:w="1794" w:type="dxa"/>
          </w:tcPr>
          <w:p w14:paraId="4E601F80" w14:textId="77777777" w:rsidR="00DD47A1" w:rsidRDefault="00DD47A1" w:rsidP="00AF2543">
            <w:pPr>
              <w:rPr>
                <w:sz w:val="24"/>
                <w:szCs w:val="24"/>
              </w:rPr>
            </w:pPr>
            <w:r>
              <w:rPr>
                <w:sz w:val="24"/>
                <w:szCs w:val="24"/>
              </w:rPr>
              <w:t>Tuck Trolley Enterprise</w:t>
            </w:r>
          </w:p>
          <w:p w14:paraId="58A5590D" w14:textId="77777777" w:rsidR="00DD47A1" w:rsidRDefault="00DD47A1" w:rsidP="00AF2543">
            <w:pPr>
              <w:rPr>
                <w:sz w:val="24"/>
                <w:szCs w:val="24"/>
              </w:rPr>
            </w:pPr>
          </w:p>
          <w:p w14:paraId="5A56229C" w14:textId="77777777" w:rsidR="00DD47A1" w:rsidRDefault="00DD47A1" w:rsidP="00AF2543">
            <w:pPr>
              <w:rPr>
                <w:sz w:val="24"/>
                <w:szCs w:val="24"/>
              </w:rPr>
            </w:pPr>
            <w:r>
              <w:rPr>
                <w:sz w:val="24"/>
                <w:szCs w:val="24"/>
              </w:rPr>
              <w:t>Summer fayre Enterprise</w:t>
            </w:r>
          </w:p>
        </w:tc>
        <w:tc>
          <w:tcPr>
            <w:tcW w:w="1876" w:type="dxa"/>
            <w:vMerge/>
          </w:tcPr>
          <w:p w14:paraId="357AA12D" w14:textId="77777777" w:rsidR="00DD47A1" w:rsidRDefault="00DD47A1" w:rsidP="00AF2543">
            <w:pPr>
              <w:rPr>
                <w:sz w:val="24"/>
                <w:szCs w:val="24"/>
              </w:rPr>
            </w:pPr>
          </w:p>
        </w:tc>
      </w:tr>
    </w:tbl>
    <w:p w14:paraId="7BF0C63F" w14:textId="77777777" w:rsidR="00DD47A1" w:rsidRDefault="00DD47A1" w:rsidP="00DD47A1">
      <w:pPr>
        <w:rPr>
          <w:sz w:val="24"/>
          <w:szCs w:val="24"/>
        </w:rPr>
      </w:pPr>
    </w:p>
    <w:p w14:paraId="5EF26C6D" w14:textId="77777777" w:rsidR="00DD47A1" w:rsidRPr="00607BEF" w:rsidRDefault="00DD47A1" w:rsidP="00DD47A1">
      <w:r w:rsidRPr="00607BEF">
        <w:rPr>
          <w:b/>
        </w:rPr>
        <w:t xml:space="preserve">Premises and facilities </w:t>
      </w:r>
    </w:p>
    <w:p w14:paraId="15367016" w14:textId="77777777" w:rsidR="00DD47A1" w:rsidRDefault="00DD47A1" w:rsidP="00DD47A1">
      <w:r>
        <w:t xml:space="preserve">The school will make the main hall, classrooms or private meeting rooms available for discussions between the provider and students, as appropriate to the activity. The school will also make available AV and other specialist equipment to support provider presentations. This will all be discussed and agreed in advance of the visit with the Careers Lead or a member of their team. </w:t>
      </w:r>
    </w:p>
    <w:p w14:paraId="6476B157" w14:textId="77777777" w:rsidR="00130B1A" w:rsidRDefault="00DD47A1" w:rsidP="00DD47A1">
      <w:r>
        <w:t xml:space="preserve">Providers are welcome to leave a copy of their prospectus or other relevant course literature with the Careers Lead to be displayed on the Careers board within the school.   </w:t>
      </w:r>
    </w:p>
    <w:sectPr w:rsidR="00130B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ssoonPrimaryInfant">
    <w:altName w:val="Times New Roman"/>
    <w:charset w:val="00"/>
    <w:family w:val="auto"/>
    <w:pitch w:val="variable"/>
    <w:sig w:usb0="00000001" w:usb1="00000000" w:usb2="00000000" w:usb3="00000000" w:csb0="000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7A1"/>
    <w:rsid w:val="000F3413"/>
    <w:rsid w:val="00182271"/>
    <w:rsid w:val="00295F4E"/>
    <w:rsid w:val="00417CEB"/>
    <w:rsid w:val="00A11B02"/>
    <w:rsid w:val="00A14616"/>
    <w:rsid w:val="00AF6003"/>
    <w:rsid w:val="00B13625"/>
    <w:rsid w:val="00D66FE9"/>
    <w:rsid w:val="00DD47A1"/>
    <w:rsid w:val="00F50766"/>
    <w:rsid w:val="00F718AF"/>
    <w:rsid w:val="00F81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0FC2"/>
  <w15:chartTrackingRefBased/>
  <w15:docId w15:val="{01A72E2A-0AC1-4A3B-A010-C17C58A7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7A1"/>
  </w:style>
  <w:style w:type="paragraph" w:styleId="Heading1">
    <w:name w:val="heading 1"/>
    <w:basedOn w:val="Normal"/>
    <w:next w:val="Normal"/>
    <w:link w:val="Heading1Char"/>
    <w:uiPriority w:val="9"/>
    <w:qFormat/>
    <w:rsid w:val="00DD47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4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Char">
    <w:name w:val="Title 1 Char"/>
    <w:link w:val="Title1"/>
    <w:locked/>
    <w:rsid w:val="00DD47A1"/>
    <w:rPr>
      <w:rFonts w:ascii="Arial" w:eastAsia="MS Gothic" w:hAnsi="Arial" w:cs="Arial"/>
      <w:b/>
      <w:bCs/>
      <w:sz w:val="56"/>
      <w:szCs w:val="24"/>
    </w:rPr>
  </w:style>
  <w:style w:type="paragraph" w:customStyle="1" w:styleId="Title1">
    <w:name w:val="Title 1"/>
    <w:basedOn w:val="Heading1"/>
    <w:link w:val="Title1Char"/>
    <w:autoRedefine/>
    <w:qFormat/>
    <w:rsid w:val="00DD47A1"/>
    <w:pPr>
      <w:spacing w:before="480" w:line="240" w:lineRule="auto"/>
      <w:jc w:val="center"/>
    </w:pPr>
    <w:rPr>
      <w:rFonts w:ascii="Arial" w:eastAsia="MS Gothic" w:hAnsi="Arial" w:cs="Arial"/>
      <w:b/>
      <w:bCs/>
      <w:color w:val="auto"/>
      <w:sz w:val="56"/>
      <w:szCs w:val="24"/>
    </w:rPr>
  </w:style>
  <w:style w:type="character" w:customStyle="1" w:styleId="Heading1Char">
    <w:name w:val="Heading 1 Char"/>
    <w:basedOn w:val="DefaultParagraphFont"/>
    <w:link w:val="Heading1"/>
    <w:uiPriority w:val="9"/>
    <w:rsid w:val="00DD47A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6af09764-25da-4123-b3ca-098d6a8f07ba"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5E9DDF6A8C1547B38BAC28ABA8AED9" ma:contentTypeVersion="14" ma:contentTypeDescription="Create a new document." ma:contentTypeScope="" ma:versionID="299a372ba56b2d7361b537c925d055d3">
  <xsd:schema xmlns:xsd="http://www.w3.org/2001/XMLSchema" xmlns:xs="http://www.w3.org/2001/XMLSchema" xmlns:p="http://schemas.microsoft.com/office/2006/metadata/properties" xmlns:ns3="823f3ae3-5982-44e3-842e-dbf69bf6b29d" xmlns:ns4="a1286f3c-73fe-4c79-89ff-dc6c29c5d90b" targetNamespace="http://schemas.microsoft.com/office/2006/metadata/properties" ma:root="true" ma:fieldsID="2d7fa9038f355dd08552b2be8bbaf021" ns3:_="" ns4:_="">
    <xsd:import namespace="823f3ae3-5982-44e3-842e-dbf69bf6b29d"/>
    <xsd:import namespace="a1286f3c-73fe-4c79-89ff-dc6c29c5d9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f3ae3-5982-44e3-842e-dbf69bf6b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286f3c-73fe-4c79-89ff-dc6c29c5d9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106421-582F-4290-8A1E-3D44CDB2AF03}">
  <ds:schemaRefs>
    <ds:schemaRef ds:uri="http://schemas.microsoft.com/sharepoint/v3/contenttype/forms"/>
  </ds:schemaRefs>
</ds:datastoreItem>
</file>

<file path=customXml/itemProps2.xml><?xml version="1.0" encoding="utf-8"?>
<ds:datastoreItem xmlns:ds="http://schemas.openxmlformats.org/officeDocument/2006/customXml" ds:itemID="{EECADD22-85BA-4D50-8E05-8FF250B0D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f3ae3-5982-44e3-842e-dbf69bf6b29d"/>
    <ds:schemaRef ds:uri="a1286f3c-73fe-4c79-89ff-dc6c29c5d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79E58-64DF-4E68-A5E6-B04C01E93D83}">
  <ds:schemaRefs>
    <ds:schemaRef ds:uri="http://purl.org/dc/elements/1.1/"/>
    <ds:schemaRef ds:uri="http://schemas.microsoft.com/office/2006/metadata/properties"/>
    <ds:schemaRef ds:uri="http://purl.org/dc/terms/"/>
    <ds:schemaRef ds:uri="http://purl.org/dc/dcmitype/"/>
    <ds:schemaRef ds:uri="823f3ae3-5982-44e3-842e-dbf69bf6b29d"/>
    <ds:schemaRef ds:uri="http://schemas.microsoft.com/office/2006/documentManagement/types"/>
    <ds:schemaRef ds:uri="http://schemas.microsoft.com/office/infopath/2007/PartnerControls"/>
    <ds:schemaRef ds:uri="http://schemas.openxmlformats.org/package/2006/metadata/core-properties"/>
    <ds:schemaRef ds:uri="a1286f3c-73fe-4c79-89ff-dc6c29c5d9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Mowforth</dc:creator>
  <cp:keywords/>
  <dc:description/>
  <cp:lastModifiedBy>Miss K. Johnson</cp:lastModifiedBy>
  <cp:revision>4</cp:revision>
  <dcterms:created xsi:type="dcterms:W3CDTF">2022-11-28T16:22:00Z</dcterms:created>
  <dcterms:modified xsi:type="dcterms:W3CDTF">2025-06-13T10:01:00Z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0x0101000C5E9DDF6A8C1547B38BAC28ABA8AED9</vt:lpwstr>
  </property>
</Properties>
</file>