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06A2B8E" w:rsidR="00E66558" w:rsidRDefault="006853E6" w:rsidP="006A2BA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 xml:space="preserve">Northcott </w:t>
      </w:r>
      <w:r w:rsidR="009D71E8">
        <w:t xml:space="preserve">Pupil </w:t>
      </w:r>
      <w:r>
        <w:t>P</w:t>
      </w:r>
      <w:r w:rsidR="009D71E8">
        <w:t xml:space="preserve">remium </w:t>
      </w:r>
      <w:r>
        <w:t>S</w:t>
      </w:r>
      <w:r w:rsidR="009D71E8">
        <w:t xml:space="preserve">trategy </w:t>
      </w:r>
      <w:r>
        <w:t>S</w:t>
      </w:r>
      <w:r w:rsidR="009D71E8">
        <w:t>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3" w14:textId="1DD37BA8" w:rsidR="00E66558" w:rsidRDefault="009D71E8" w:rsidP="52CCFDBE">
      <w:pPr>
        <w:pStyle w:val="Heading2"/>
        <w:spacing w:before="240"/>
        <w:rPr>
          <w:b w:val="0"/>
          <w:color w:val="auto"/>
          <w:sz w:val="24"/>
          <w:szCs w:val="24"/>
        </w:rPr>
      </w:pPr>
      <w:r w:rsidRPr="52CCFDBE">
        <w:rPr>
          <w:b w:val="0"/>
          <w:color w:val="auto"/>
          <w:sz w:val="24"/>
          <w:szCs w:val="24"/>
        </w:rPr>
        <w:t xml:space="preserve">This statement details our school’s use of pupil premium funding to help improve the attainment of our disadvantaged pupils. </w:t>
      </w:r>
      <w:r w:rsidR="547436D5" w:rsidRPr="52CCFDBE">
        <w:rPr>
          <w:b w:val="0"/>
          <w:color w:val="auto"/>
          <w:sz w:val="24"/>
          <w:szCs w:val="24"/>
        </w:rPr>
        <w:t>This is a 3 year strategy from January 2025 to end of December 2027</w:t>
      </w:r>
      <w:r w:rsidR="628623B6" w:rsidRPr="52CCFDBE">
        <w:rPr>
          <w:b w:val="0"/>
          <w:color w:val="auto"/>
          <w:sz w:val="24"/>
          <w:szCs w:val="24"/>
        </w:rPr>
        <w:t xml:space="preserve">.  This strategy will be </w:t>
      </w:r>
      <w:r w:rsidR="5D86EE1C" w:rsidRPr="52CCFDBE">
        <w:rPr>
          <w:b w:val="0"/>
          <w:color w:val="auto"/>
          <w:sz w:val="24"/>
          <w:szCs w:val="24"/>
        </w:rPr>
        <w:t>reviewed</w:t>
      </w:r>
      <w:r w:rsidR="628623B6" w:rsidRPr="52CCFDBE">
        <w:rPr>
          <w:b w:val="0"/>
          <w:color w:val="auto"/>
          <w:sz w:val="24"/>
          <w:szCs w:val="24"/>
        </w:rPr>
        <w:t xml:space="preserve"> annually in December and Part B </w:t>
      </w:r>
      <w:r w:rsidR="47D58DB5" w:rsidRPr="52CCFDBE">
        <w:rPr>
          <w:b w:val="0"/>
          <w:color w:val="auto"/>
          <w:sz w:val="24"/>
          <w:szCs w:val="24"/>
        </w:rPr>
        <w:t xml:space="preserve">analysing impact </w:t>
      </w:r>
      <w:r w:rsidR="628623B6" w:rsidRPr="52CCFDBE">
        <w:rPr>
          <w:b w:val="0"/>
          <w:color w:val="auto"/>
          <w:sz w:val="24"/>
          <w:szCs w:val="24"/>
        </w:rPr>
        <w:t>will be updated each Autumn Term</w:t>
      </w:r>
      <w:r w:rsidR="3A99740E" w:rsidRPr="52CCFDBE">
        <w:rPr>
          <w:b w:val="0"/>
          <w:color w:val="auto"/>
          <w:sz w:val="24"/>
          <w:szCs w:val="24"/>
        </w:rPr>
        <w:t xml:space="preserve">.  </w:t>
      </w:r>
      <w:r w:rsidRPr="52CCFDBE">
        <w:rPr>
          <w:b w:val="0"/>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rsidP="006A2BA8">
      <w:pPr>
        <w:pStyle w:val="Heading2"/>
      </w:pPr>
      <w:r>
        <w:t>School overview</w:t>
      </w:r>
      <w:bookmarkEnd w:id="6"/>
      <w:bookmarkEnd w:id="7"/>
      <w:bookmarkEnd w:id="8"/>
      <w:bookmarkEnd w:id="9"/>
      <w:bookmarkEnd w:id="10"/>
      <w:bookmarkEnd w:id="11"/>
      <w:bookmarkEnd w:id="12"/>
      <w:bookmarkEnd w:id="13"/>
      <w:bookmarkEnd w:id="14"/>
    </w:p>
    <w:tbl>
      <w:tblPr>
        <w:tblW w:w="9486" w:type="dxa"/>
        <w:tblCellMar>
          <w:left w:w="10" w:type="dxa"/>
          <w:right w:w="10" w:type="dxa"/>
        </w:tblCellMar>
        <w:tblLook w:val="04A0" w:firstRow="1" w:lastRow="0" w:firstColumn="1" w:lastColumn="0" w:noHBand="0" w:noVBand="1"/>
      </w:tblPr>
      <w:tblGrid>
        <w:gridCol w:w="6000"/>
        <w:gridCol w:w="3486"/>
      </w:tblGrid>
      <w:tr w:rsidR="00E66558" w14:paraId="2A7D54B7" w14:textId="77777777" w:rsidTr="1A214761">
        <w:tc>
          <w:tcPr>
            <w:tcW w:w="6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rsidP="006A2BA8">
            <w:pPr>
              <w:pStyle w:val="TableHeader"/>
              <w:jc w:val="left"/>
            </w:pPr>
            <w:r>
              <w:t>Detail</w:t>
            </w: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rsidP="006A2BA8">
            <w:pPr>
              <w:pStyle w:val="TableHeader"/>
              <w:jc w:val="left"/>
            </w:pPr>
            <w:r>
              <w:t>Data</w:t>
            </w:r>
          </w:p>
        </w:tc>
      </w:tr>
      <w:tr w:rsidR="00E66558" w14:paraId="2A7D54BA" w14:textId="77777777" w:rsidTr="1A214761">
        <w:tc>
          <w:tcPr>
            <w:tcW w:w="6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rsidP="006A2BA8">
            <w:pPr>
              <w:pStyle w:val="TableRow"/>
            </w:pPr>
            <w:r>
              <w:t>School name</w:t>
            </w: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39FC5C0" w:rsidR="00E66558" w:rsidRDefault="006853E6" w:rsidP="006A2BA8">
            <w:pPr>
              <w:pStyle w:val="TableRow"/>
            </w:pPr>
            <w:r>
              <w:t>Northcott Special School</w:t>
            </w:r>
          </w:p>
        </w:tc>
      </w:tr>
      <w:tr w:rsidR="00E66558" w14:paraId="2A7D54BD" w14:textId="77777777" w:rsidTr="1A214761">
        <w:tc>
          <w:tcPr>
            <w:tcW w:w="6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rsidP="006A2BA8">
            <w:pPr>
              <w:pStyle w:val="TableRow"/>
            </w:pPr>
            <w:r>
              <w:t xml:space="preserve">Number of pupils in school </w:t>
            </w: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70B9B22" w:rsidR="00E66558" w:rsidRPr="006A2BA8" w:rsidRDefault="26E49CC3" w:rsidP="006A2BA8">
            <w:pPr>
              <w:pStyle w:val="TableRow"/>
            </w:pPr>
            <w:r>
              <w:t>18</w:t>
            </w:r>
            <w:r w:rsidR="13D25B33">
              <w:t>0</w:t>
            </w:r>
            <w:r>
              <w:t xml:space="preserve"> </w:t>
            </w:r>
            <w:r w:rsidR="55C025D2">
              <w:t xml:space="preserve">(autumn 24) </w:t>
            </w:r>
          </w:p>
        </w:tc>
      </w:tr>
      <w:tr w:rsidR="00E66558" w14:paraId="2A7D54C0" w14:textId="77777777" w:rsidTr="1A214761">
        <w:tc>
          <w:tcPr>
            <w:tcW w:w="6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rsidP="006A2BA8">
            <w:pPr>
              <w:pStyle w:val="TableRow"/>
            </w:pPr>
            <w:r>
              <w:t>Proportion (%) of pupil premium eligible pupils</w:t>
            </w: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66763" w14:textId="74892373" w:rsidR="00E66558" w:rsidRPr="006A2BA8" w:rsidRDefault="4CCD4035" w:rsidP="006A2BA8">
            <w:pPr>
              <w:pStyle w:val="TableRow"/>
            </w:pPr>
            <w:r>
              <w:t>52</w:t>
            </w:r>
            <w:r w:rsidR="078ECE2B">
              <w:t>% (autumn</w:t>
            </w:r>
            <w:r w:rsidR="574F2FD1">
              <w:t xml:space="preserve"> 24)</w:t>
            </w:r>
            <w:r w:rsidR="700DF4E0">
              <w:t xml:space="preserve">   </w:t>
            </w:r>
          </w:p>
          <w:p w14:paraId="11D5D698" w14:textId="56D95F14" w:rsidR="00E66558" w:rsidRPr="006A2BA8" w:rsidRDefault="1FE9370C" w:rsidP="006A2BA8">
            <w:pPr>
              <w:pStyle w:val="TableRow"/>
            </w:pPr>
            <w:r>
              <w:t>79</w:t>
            </w:r>
            <w:r w:rsidR="50BE3BE7">
              <w:t xml:space="preserve"> </w:t>
            </w:r>
            <w:r w:rsidR="00285F5E">
              <w:t>pupils</w:t>
            </w:r>
            <w:r w:rsidR="78BE1B69">
              <w:t xml:space="preserve"> PP</w:t>
            </w:r>
            <w:r w:rsidR="36D5A02B">
              <w:t xml:space="preserve"> (E6)</w:t>
            </w:r>
          </w:p>
          <w:p w14:paraId="2A7D54BF" w14:textId="5D999479" w:rsidR="00E66558" w:rsidRPr="006A2BA8" w:rsidRDefault="3D0D4C2A" w:rsidP="006A2BA8">
            <w:pPr>
              <w:pStyle w:val="TableRow"/>
            </w:pPr>
            <w:r>
              <w:t>1</w:t>
            </w:r>
            <w:r w:rsidR="29979542">
              <w:t>3/3</w:t>
            </w:r>
            <w:r>
              <w:t xml:space="preserve"> pupils PLAC/LAC</w:t>
            </w:r>
          </w:p>
        </w:tc>
      </w:tr>
      <w:tr w:rsidR="00E66558" w14:paraId="2A7D54C3" w14:textId="77777777" w:rsidTr="1A214761">
        <w:tc>
          <w:tcPr>
            <w:tcW w:w="6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C435E34" w:rsidR="00E66558" w:rsidRDefault="009D71E8" w:rsidP="006A2BA8">
            <w:pPr>
              <w:pStyle w:val="TableRow"/>
            </w:pPr>
            <w:r>
              <w:rPr>
                <w:szCs w:val="22"/>
              </w:rPr>
              <w:t xml:space="preserve">Academic year/years that our current pupil premium strategy plan covers </w:t>
            </w: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54734A" w14:textId="417BB6FF" w:rsidR="00E66558" w:rsidRDefault="6C4B0EE5" w:rsidP="006A2BA8">
            <w:pPr>
              <w:pStyle w:val="TableRow"/>
            </w:pPr>
            <w:r>
              <w:t>Jan- Dec</w:t>
            </w:r>
            <w:r w:rsidR="07085BC0">
              <w:t xml:space="preserve"> 2025</w:t>
            </w:r>
          </w:p>
          <w:p w14:paraId="72F184D3" w14:textId="35A135C9" w:rsidR="006853E6" w:rsidRDefault="3AC08DB3" w:rsidP="006A2BA8">
            <w:pPr>
              <w:pStyle w:val="TableRow"/>
            </w:pPr>
            <w:r>
              <w:t>Jan</w:t>
            </w:r>
            <w:r w:rsidR="58D27BB8">
              <w:t xml:space="preserve"> – </w:t>
            </w:r>
            <w:r>
              <w:t>Dec</w:t>
            </w:r>
            <w:r w:rsidR="58D27BB8">
              <w:t xml:space="preserve"> 2026</w:t>
            </w:r>
          </w:p>
          <w:p w14:paraId="2A7D54C2" w14:textId="3445F824" w:rsidR="006853E6" w:rsidRDefault="002165BE" w:rsidP="006A2BA8">
            <w:pPr>
              <w:pStyle w:val="TableRow"/>
            </w:pPr>
            <w:r>
              <w:t>Jan</w:t>
            </w:r>
            <w:r w:rsidR="5CC2B2C2">
              <w:t xml:space="preserve"> – </w:t>
            </w:r>
            <w:r>
              <w:t>Dec</w:t>
            </w:r>
            <w:r w:rsidR="5CC2B2C2">
              <w:t xml:space="preserve"> 2027</w:t>
            </w:r>
          </w:p>
        </w:tc>
      </w:tr>
      <w:tr w:rsidR="00E66558" w14:paraId="2A7D54C6" w14:textId="77777777" w:rsidTr="1A214761">
        <w:tc>
          <w:tcPr>
            <w:tcW w:w="6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rsidP="006A2BA8">
            <w:pPr>
              <w:pStyle w:val="TableRow"/>
            </w:pPr>
            <w:r>
              <w:rPr>
                <w:szCs w:val="22"/>
              </w:rPr>
              <w:t>Date this statement was published</w:t>
            </w: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9B504C3" w:rsidR="00E66558" w:rsidRDefault="4E9E3F34" w:rsidP="00285F5E">
            <w:pPr>
              <w:pStyle w:val="TableRow"/>
            </w:pPr>
            <w:r>
              <w:t xml:space="preserve">December </w:t>
            </w:r>
            <w:r w:rsidR="006853E6">
              <w:t>202</w:t>
            </w:r>
            <w:r w:rsidR="028D4DB8">
              <w:t>4</w:t>
            </w:r>
          </w:p>
        </w:tc>
      </w:tr>
      <w:tr w:rsidR="00E66558" w14:paraId="2A7D54C9" w14:textId="77777777" w:rsidTr="1A214761">
        <w:tc>
          <w:tcPr>
            <w:tcW w:w="6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rsidP="006A2BA8">
            <w:pPr>
              <w:pStyle w:val="TableRow"/>
            </w:pPr>
            <w:r>
              <w:rPr>
                <w:szCs w:val="22"/>
              </w:rPr>
              <w:t>Date on which it will be reviewed</w:t>
            </w: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83AE835" w:rsidR="00E66558" w:rsidRDefault="00AA008E" w:rsidP="00285F5E">
            <w:pPr>
              <w:pStyle w:val="TableRow"/>
            </w:pPr>
            <w:r>
              <w:t xml:space="preserve">Autumn </w:t>
            </w:r>
            <w:r w:rsidR="006853E6">
              <w:t>202</w:t>
            </w:r>
            <w:r w:rsidR="6D521572">
              <w:t>5</w:t>
            </w:r>
          </w:p>
        </w:tc>
      </w:tr>
      <w:tr w:rsidR="00E66558" w14:paraId="2A7D54CC" w14:textId="77777777" w:rsidTr="1A214761">
        <w:tc>
          <w:tcPr>
            <w:tcW w:w="6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rsidP="006A2BA8">
            <w:pPr>
              <w:pStyle w:val="TableRow"/>
            </w:pPr>
            <w:r>
              <w:t>Statement authorised by</w:t>
            </w: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ED4F734" w:rsidR="00E66558" w:rsidRDefault="006853E6" w:rsidP="006A2BA8">
            <w:pPr>
              <w:pStyle w:val="TableRow"/>
            </w:pPr>
            <w:r>
              <w:t xml:space="preserve">Katherine Johnson </w:t>
            </w:r>
            <w:r w:rsidR="00AA008E">
              <w:t xml:space="preserve">Head </w:t>
            </w:r>
          </w:p>
        </w:tc>
      </w:tr>
      <w:tr w:rsidR="00E66558" w14:paraId="2A7D54CF" w14:textId="77777777" w:rsidTr="1A214761">
        <w:tc>
          <w:tcPr>
            <w:tcW w:w="6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rsidP="006A2BA8">
            <w:pPr>
              <w:pStyle w:val="TableRow"/>
            </w:pPr>
            <w:r>
              <w:t>Pupil premium lead</w:t>
            </w: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D2F4A55" w:rsidR="00E66558" w:rsidRDefault="00AA008E" w:rsidP="006A2BA8">
            <w:pPr>
              <w:pStyle w:val="TableRow"/>
            </w:pPr>
            <w:r>
              <w:t>Julie Wickenden Deputy</w:t>
            </w:r>
          </w:p>
        </w:tc>
      </w:tr>
      <w:tr w:rsidR="00E66558" w14:paraId="2A7D54D2" w14:textId="77777777" w:rsidTr="1A214761">
        <w:tc>
          <w:tcPr>
            <w:tcW w:w="6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9ADA93" w:rsidR="00E66558" w:rsidRDefault="009D71E8" w:rsidP="006A2BA8">
            <w:pPr>
              <w:pStyle w:val="TableRow"/>
            </w:pPr>
            <w:r>
              <w:t xml:space="preserve">Governor </w:t>
            </w:r>
            <w:r>
              <w:rPr>
                <w:szCs w:val="22"/>
              </w:rPr>
              <w:t xml:space="preserve">/ Trustee </w:t>
            </w:r>
            <w:r w:rsidR="00A45F2E">
              <w:rPr>
                <w:szCs w:val="22"/>
              </w:rPr>
              <w:t>L</w:t>
            </w:r>
            <w:r>
              <w:t>ead</w:t>
            </w: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7A665EFC" w:rsidR="00E66558" w:rsidRDefault="00AB6D05" w:rsidP="006A2BA8">
            <w:pPr>
              <w:pStyle w:val="TableRow"/>
            </w:pPr>
            <w:r w:rsidRPr="006A2BA8">
              <w:t xml:space="preserve">Kevin </w:t>
            </w:r>
            <w:r w:rsidR="006A2BA8" w:rsidRPr="006A2BA8">
              <w:t>I’Anson</w:t>
            </w:r>
          </w:p>
        </w:tc>
      </w:tr>
    </w:tbl>
    <w:bookmarkEnd w:id="2"/>
    <w:bookmarkEnd w:id="3"/>
    <w:bookmarkEnd w:id="4"/>
    <w:p w14:paraId="2A7D54D3" w14:textId="77777777" w:rsidR="00E66558" w:rsidRDefault="009D71E8" w:rsidP="006A2BA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045"/>
        <w:gridCol w:w="3441"/>
      </w:tblGrid>
      <w:tr w:rsidR="00E66558" w14:paraId="2A7D54D6" w14:textId="77777777" w:rsidTr="1A214761">
        <w:trPr>
          <w:trHeight w:val="374"/>
        </w:trPr>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rsidP="006A2BA8">
            <w:pPr>
              <w:pStyle w:val="TableRow"/>
            </w:pPr>
            <w:r>
              <w:rPr>
                <w:b/>
              </w:rPr>
              <w:t>Detail</w:t>
            </w:r>
          </w:p>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rsidP="006A2BA8">
            <w:pPr>
              <w:pStyle w:val="TableRow"/>
            </w:pPr>
            <w:r>
              <w:rPr>
                <w:b/>
              </w:rPr>
              <w:t>Amount</w:t>
            </w:r>
          </w:p>
        </w:tc>
      </w:tr>
      <w:tr w:rsidR="00E66558" w14:paraId="2A7D54D9" w14:textId="77777777" w:rsidTr="1A214761">
        <w:trPr>
          <w:trHeight w:val="374"/>
        </w:trPr>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1D8B19" w14:textId="7F526602" w:rsidR="00E66558" w:rsidRDefault="009D71E8" w:rsidP="006A2BA8">
            <w:pPr>
              <w:pStyle w:val="TableRow"/>
            </w:pPr>
            <w:r>
              <w:t xml:space="preserve">Pupil premium </w:t>
            </w:r>
            <w:r w:rsidR="33FFCBD1">
              <w:t xml:space="preserve">E6 </w:t>
            </w:r>
            <w:r>
              <w:t>funding allocation academic year</w:t>
            </w:r>
          </w:p>
          <w:p w14:paraId="2A7D54D7" w14:textId="0869819D" w:rsidR="00E66558" w:rsidRDefault="00E66558" w:rsidP="006A2BA8">
            <w:pPr>
              <w:pStyle w:val="TableRow"/>
            </w:pPr>
          </w:p>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DA90B" w14:textId="2EE7022A" w:rsidR="00E66558" w:rsidRPr="006A2BA8" w:rsidRDefault="00285F5E" w:rsidP="00285F5E">
            <w:pPr>
              <w:pStyle w:val="TableRow"/>
            </w:pPr>
            <w:r>
              <w:t>£</w:t>
            </w:r>
            <w:r w:rsidR="78AB5E2C">
              <w:t>14,800 (primary x10)</w:t>
            </w:r>
          </w:p>
          <w:p w14:paraId="2A7D54D8" w14:textId="157D78C1" w:rsidR="00E66558" w:rsidRPr="006A2BA8" w:rsidRDefault="78AB5E2C" w:rsidP="00285F5E">
            <w:pPr>
              <w:pStyle w:val="TableRow"/>
            </w:pPr>
            <w:r>
              <w:t>£72,450 (secondary x 69)</w:t>
            </w:r>
          </w:p>
        </w:tc>
      </w:tr>
      <w:tr w:rsidR="00285F5E" w14:paraId="2A7D54DF" w14:textId="77777777" w:rsidTr="1A214761">
        <w:trPr>
          <w:trHeight w:val="374"/>
        </w:trPr>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6D3AB1F6" w:rsidR="00285F5E" w:rsidRDefault="3F3034A1" w:rsidP="00285F5E">
            <w:pPr>
              <w:pStyle w:val="TableRow"/>
            </w:pPr>
            <w:r>
              <w:t>Pupil premium</w:t>
            </w:r>
            <w:r w:rsidR="07FB97EF">
              <w:t xml:space="preserve"> +</w:t>
            </w:r>
            <w:r>
              <w:t xml:space="preserve"> </w:t>
            </w:r>
            <w:r w:rsidR="2224604D">
              <w:t xml:space="preserve">PLAC &amp; LAC </w:t>
            </w:r>
            <w:r>
              <w:t xml:space="preserve">funding </w:t>
            </w:r>
          </w:p>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AD3CB04" w:rsidR="00285F5E" w:rsidRPr="006A2BA8" w:rsidRDefault="00285F5E" w:rsidP="00285F5E">
            <w:pPr>
              <w:pStyle w:val="TableRow"/>
            </w:pPr>
            <w:r>
              <w:t>£</w:t>
            </w:r>
            <w:r w:rsidR="3DEE0661">
              <w:t>41,120 (PLAC 13/LAC 3)</w:t>
            </w:r>
          </w:p>
        </w:tc>
      </w:tr>
      <w:tr w:rsidR="00285F5E" w14:paraId="2A7D54E3" w14:textId="77777777" w:rsidTr="1A214761">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285F5E" w:rsidRDefault="00285F5E" w:rsidP="00285F5E">
            <w:pPr>
              <w:pStyle w:val="TableRow"/>
              <w:rPr>
                <w:b/>
              </w:rPr>
            </w:pPr>
            <w:r>
              <w:rPr>
                <w:b/>
              </w:rPr>
              <w:t>Total budget for this academic year</w:t>
            </w:r>
          </w:p>
          <w:p w14:paraId="2A7D54E1" w14:textId="15C22BED" w:rsidR="00285F5E" w:rsidRDefault="00285F5E" w:rsidP="00285F5E">
            <w:pPr>
              <w:pStyle w:val="TableRow"/>
            </w:pPr>
          </w:p>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882098C" w:rsidR="00285F5E" w:rsidRPr="006A2BA8" w:rsidRDefault="00285F5E" w:rsidP="52CCFDBE">
            <w:pPr>
              <w:pStyle w:val="TableRow"/>
              <w:rPr>
                <w:b/>
                <w:bCs/>
              </w:rPr>
            </w:pPr>
            <w:r w:rsidRPr="52CCFDBE">
              <w:rPr>
                <w:b/>
                <w:bCs/>
              </w:rPr>
              <w:t xml:space="preserve">£ </w:t>
            </w:r>
            <w:r w:rsidR="7DEDF239" w:rsidRPr="52CCFDBE">
              <w:rPr>
                <w:b/>
                <w:bCs/>
              </w:rPr>
              <w:t>128, 370.00</w:t>
            </w:r>
          </w:p>
        </w:tc>
      </w:tr>
    </w:tbl>
    <w:p w14:paraId="2A7D54E4" w14:textId="77777777" w:rsidR="00E66558" w:rsidRDefault="009D71E8" w:rsidP="006A2BA8">
      <w:pPr>
        <w:pStyle w:val="Heading1"/>
      </w:pPr>
      <w:r>
        <w:lastRenderedPageBreak/>
        <w:t>Part A: Pupil premium strategy plan</w:t>
      </w:r>
    </w:p>
    <w:p w14:paraId="2A7D54E5" w14:textId="77777777" w:rsidR="00E66558" w:rsidRDefault="009D71E8" w:rsidP="006A2BA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1A21476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9FE83" w14:textId="5116C258" w:rsidR="001255DE" w:rsidRDefault="4EC564C0" w:rsidP="006A2BA8">
            <w:pPr>
              <w:ind w:left="360"/>
            </w:pPr>
            <w:r>
              <w:t xml:space="preserve">Our pupils have multiple layers of disadvantage: relating to their </w:t>
            </w:r>
            <w:r w:rsidR="4597163D">
              <w:t xml:space="preserve">developmental gaps and </w:t>
            </w:r>
            <w:r>
              <w:t xml:space="preserve">SEND status; their </w:t>
            </w:r>
            <w:r w:rsidR="6EFA698F">
              <w:t xml:space="preserve">generational </w:t>
            </w:r>
            <w:r>
              <w:t xml:space="preserve">socio-economic background and in many cases long standing involvement with social care. </w:t>
            </w:r>
            <w:r w:rsidR="6EFA698F">
              <w:t>On average,</w:t>
            </w:r>
            <w:r w:rsidR="6F9A6EB6">
              <w:t xml:space="preserve"> 23</w:t>
            </w:r>
            <w:r>
              <w:t>% of our pupils are open to Early Help or Social Care</w:t>
            </w:r>
            <w:r w:rsidR="6EFA698F">
              <w:t xml:space="preserve">.  </w:t>
            </w:r>
            <w:r w:rsidR="655B3059">
              <w:t xml:space="preserve">Our well-being team supports/monitors </w:t>
            </w:r>
            <w:r w:rsidR="33722A73">
              <w:t>another</w:t>
            </w:r>
            <w:r w:rsidR="655B3059">
              <w:t xml:space="preserve"> </w:t>
            </w:r>
            <w:r w:rsidR="1FEBE750">
              <w:t>3</w:t>
            </w:r>
            <w:r w:rsidR="3CE5C8A0">
              <w:t>1</w:t>
            </w:r>
            <w:r w:rsidR="655B3059">
              <w:t>% of families</w:t>
            </w:r>
            <w:r w:rsidR="5F8FE2B9">
              <w:t xml:space="preserve">.  These families </w:t>
            </w:r>
            <w:r w:rsidR="7D1D9D52">
              <w:t xml:space="preserve">are </w:t>
            </w:r>
            <w:r w:rsidR="5F8FE2B9">
              <w:t xml:space="preserve">currently </w:t>
            </w:r>
            <w:r w:rsidR="7D1D9D52">
              <w:t xml:space="preserve">below threshold for external </w:t>
            </w:r>
            <w:r w:rsidR="6EFA698F">
              <w:t xml:space="preserve">agency </w:t>
            </w:r>
            <w:r w:rsidR="342687E5">
              <w:t>involvement or</w:t>
            </w:r>
            <w:r w:rsidR="6EFA698F">
              <w:t xml:space="preserve"> have had past involvement with social care.</w:t>
            </w:r>
            <w:r w:rsidR="7D1D9D52">
              <w:t xml:space="preserve"> </w:t>
            </w:r>
            <w:r w:rsidR="6117FE81">
              <w:t xml:space="preserve">We are finding that there are more families with historical </w:t>
            </w:r>
            <w:r w:rsidR="575F9D5C">
              <w:t>CSC</w:t>
            </w:r>
            <w:r w:rsidR="6117FE81">
              <w:t xml:space="preserve"> involvement</w:t>
            </w:r>
            <w:r w:rsidR="714101F3">
              <w:t xml:space="preserve"> at a high level</w:t>
            </w:r>
            <w:r w:rsidR="1FFC551E">
              <w:t xml:space="preserve"> and the developmental gaps are more pronounced</w:t>
            </w:r>
            <w:r w:rsidR="714101F3">
              <w:t xml:space="preserve">. </w:t>
            </w:r>
            <w:r w:rsidR="624A0135">
              <w:t xml:space="preserve"> </w:t>
            </w:r>
            <w:r w:rsidR="6117FE81">
              <w:t xml:space="preserve"> </w:t>
            </w:r>
          </w:p>
          <w:p w14:paraId="6050D103" w14:textId="77777777" w:rsidR="001255DE" w:rsidRDefault="001255DE" w:rsidP="006A2BA8">
            <w:pPr>
              <w:ind w:left="360"/>
              <w:rPr>
                <w:iCs/>
              </w:rPr>
            </w:pPr>
            <w:r>
              <w:rPr>
                <w:iCs/>
              </w:rPr>
              <w:t xml:space="preserve">Our intention is to address the multiple layers of disadvantage by ensuring that all our pupils make sustained or substantial academic progress and personal progress, regardless of their background. </w:t>
            </w:r>
          </w:p>
          <w:p w14:paraId="26E79D6B" w14:textId="2ABFD6D8" w:rsidR="006D6EED" w:rsidRDefault="316AB20D" w:rsidP="006A2BA8">
            <w:pPr>
              <w:ind w:left="360"/>
              <w:rPr>
                <w:iCs/>
              </w:rPr>
            </w:pPr>
            <w:r>
              <w:t>The key principles of our strategy are</w:t>
            </w:r>
            <w:r w:rsidR="23978914">
              <w:t xml:space="preserve"> to:</w:t>
            </w:r>
          </w:p>
          <w:p w14:paraId="65BDD4D7" w14:textId="21662819" w:rsidR="006D6EED" w:rsidRPr="006D6EED" w:rsidRDefault="3DEB14C7" w:rsidP="52CCFDBE">
            <w:pPr>
              <w:pStyle w:val="ListParagraph"/>
            </w:pPr>
            <w:r>
              <w:t>e</w:t>
            </w:r>
            <w:r w:rsidR="15A1877B">
              <w:t>nsure we have a whole school approach to addressing developmental gaps</w:t>
            </w:r>
            <w:r w:rsidR="6B010E9F">
              <w:t xml:space="preserve">, enabling pupils to become increasingly confident </w:t>
            </w:r>
            <w:r w:rsidR="0F724A56">
              <w:t xml:space="preserve">readers, writers, speakers who can communicate their views and needs </w:t>
            </w:r>
          </w:p>
          <w:p w14:paraId="7544AC4E" w14:textId="71C7D53E" w:rsidR="006D6EED" w:rsidRPr="006D6EED" w:rsidRDefault="719FA99E" w:rsidP="52CCFDBE">
            <w:pPr>
              <w:pStyle w:val="ListParagraph"/>
            </w:pPr>
            <w:r>
              <w:t>e</w:t>
            </w:r>
            <w:r w:rsidR="037BE14D">
              <w:t xml:space="preserve">nsure we have </w:t>
            </w:r>
            <w:r w:rsidR="672BB7F4">
              <w:t>a whole school approach which enables staff to understand the layers of disadvantage that face our pupils, such as ACE</w:t>
            </w:r>
            <w:r w:rsidR="6960D8E9">
              <w:t>;</w:t>
            </w:r>
            <w:r w:rsidR="672BB7F4">
              <w:t xml:space="preserve"> contextual safeguarding needs</w:t>
            </w:r>
            <w:r w:rsidR="6960D8E9">
              <w:t>;</w:t>
            </w:r>
            <w:r w:rsidR="672BB7F4">
              <w:t xml:space="preserve"> </w:t>
            </w:r>
            <w:r w:rsidR="61BBB226">
              <w:t xml:space="preserve">the </w:t>
            </w:r>
            <w:r w:rsidR="672BB7F4">
              <w:t xml:space="preserve">impact of insecure attachment  </w:t>
            </w:r>
          </w:p>
          <w:p w14:paraId="4BA08B23" w14:textId="3C3D8C9F" w:rsidR="00DD442A" w:rsidRDefault="382C3948" w:rsidP="43358443">
            <w:pPr>
              <w:pStyle w:val="ListParagraph"/>
            </w:pPr>
            <w:r>
              <w:t xml:space="preserve">to make sure all pupils have </w:t>
            </w:r>
            <w:r w:rsidR="1FABACC5">
              <w:t>attendance which is at least g</w:t>
            </w:r>
            <w:r>
              <w:t>ood</w:t>
            </w:r>
            <w:r w:rsidR="1FABACC5">
              <w:t xml:space="preserve">, challenging parentally condoned absence </w:t>
            </w:r>
            <w:r>
              <w:t>robustly</w:t>
            </w:r>
          </w:p>
          <w:p w14:paraId="18CA8B88" w14:textId="60685CF7" w:rsidR="00DD442A" w:rsidRDefault="382C3948" w:rsidP="43358443">
            <w:pPr>
              <w:pStyle w:val="ListParagraph"/>
            </w:pPr>
            <w:r>
              <w:t xml:space="preserve">provide </w:t>
            </w:r>
            <w:r w:rsidR="1FABACC5">
              <w:t xml:space="preserve">teaching </w:t>
            </w:r>
            <w:r w:rsidR="00A45F2E">
              <w:t xml:space="preserve">which is consistently </w:t>
            </w:r>
            <w:r>
              <w:t xml:space="preserve">good to outstanding and meets the needs of each individual child no matter how complex their needs </w:t>
            </w:r>
          </w:p>
          <w:p w14:paraId="7D88D5A7" w14:textId="77777777" w:rsidR="00A45F2E" w:rsidRDefault="382C3948" w:rsidP="43358443">
            <w:pPr>
              <w:pStyle w:val="ListParagraph"/>
            </w:pPr>
            <w:r>
              <w:t xml:space="preserve">provide an environment </w:t>
            </w:r>
            <w:r w:rsidR="1FABACC5">
              <w:t xml:space="preserve">in which they feel safe, one which is </w:t>
            </w:r>
            <w:r>
              <w:t>attuned to their needs</w:t>
            </w:r>
          </w:p>
          <w:p w14:paraId="04D130C7" w14:textId="3175DD47" w:rsidR="00DD442A" w:rsidRDefault="7E280C31" w:rsidP="52CCFDBE">
            <w:pPr>
              <w:pStyle w:val="ListParagraph"/>
            </w:pPr>
            <w:r>
              <w:t>help pupils</w:t>
            </w:r>
            <w:r w:rsidR="67B5FFFC">
              <w:t xml:space="preserve"> minimis</w:t>
            </w:r>
            <w:r w:rsidR="2404D88C">
              <w:t>e</w:t>
            </w:r>
            <w:r w:rsidR="67B5FFFC">
              <w:t xml:space="preserve"> anxieties related to ASD</w:t>
            </w:r>
            <w:r w:rsidR="2404D88C">
              <w:t>/</w:t>
            </w:r>
            <w:r w:rsidR="67B5FFFC">
              <w:t>SEMH and promote well-being</w:t>
            </w:r>
            <w:r w:rsidR="1955D51F">
              <w:t>, enabling pupils to experience a wide range of opportunities inside and outside of school</w:t>
            </w:r>
            <w:r w:rsidR="67B5FFFC">
              <w:t xml:space="preserve"> </w:t>
            </w:r>
          </w:p>
          <w:p w14:paraId="5DD5A660" w14:textId="13600F34" w:rsidR="00DD442A" w:rsidRDefault="4F985F1B" w:rsidP="52CCFDBE">
            <w:pPr>
              <w:pStyle w:val="ListParagraph"/>
            </w:pPr>
            <w:r>
              <w:t>explore emerging research regarding AUDHD</w:t>
            </w:r>
            <w:r w:rsidR="11B047A8">
              <w:t xml:space="preserve">, </w:t>
            </w:r>
            <w:r>
              <w:t xml:space="preserve">autism and ADHD </w:t>
            </w:r>
          </w:p>
          <w:p w14:paraId="1763ED22" w14:textId="3EB4B94E" w:rsidR="005669D2" w:rsidRDefault="45077976" w:rsidP="006A2BA8">
            <w:r>
              <w:t>Our strategy is focused on addressing the layers of disadvantage faced by pupils in our community</w:t>
            </w:r>
            <w:r w:rsidR="65BA50B4">
              <w:t>. Ou</w:t>
            </w:r>
            <w:r w:rsidR="3D96A2C4">
              <w:t>r w</w:t>
            </w:r>
            <w:r w:rsidR="775A4B4F">
              <w:t xml:space="preserve">hole school approaches are intended to benefit our whole school community, which in turn will improve outcomes for our disadvantaged pupils. </w:t>
            </w:r>
          </w:p>
          <w:p w14:paraId="2A7D54E9" w14:textId="7C189974" w:rsidR="005669D2" w:rsidRPr="001255DE" w:rsidRDefault="1AC0E737" w:rsidP="006A2BA8">
            <w:r>
              <w:t xml:space="preserve">To </w:t>
            </w:r>
            <w:r w:rsidR="69784591">
              <w:t>summarise our overall aim is to enable our pupils to make informed and aspirational choices about their future</w:t>
            </w:r>
            <w:r w:rsidR="6EFA698F">
              <w:t xml:space="preserve">, to </w:t>
            </w:r>
            <w:r>
              <w:t xml:space="preserve">help them </w:t>
            </w:r>
            <w:r w:rsidR="6EFA698F">
              <w:t xml:space="preserve">progress to </w:t>
            </w:r>
            <w:r>
              <w:t xml:space="preserve">suitable </w:t>
            </w:r>
            <w:r w:rsidR="6EFA698F">
              <w:t xml:space="preserve">further and higher </w:t>
            </w:r>
            <w:r w:rsidR="64FBB65D">
              <w:lastRenderedPageBreak/>
              <w:t>e</w:t>
            </w:r>
            <w:r w:rsidR="6EFA698F">
              <w:t>ducation</w:t>
            </w:r>
            <w:r>
              <w:t xml:space="preserve"> and be</w:t>
            </w:r>
            <w:r w:rsidR="64FBB65D">
              <w:t xml:space="preserve"> prepared for adulthood</w:t>
            </w:r>
            <w:r w:rsidR="7E280C31">
              <w:t xml:space="preserve"> by addressing layers of disadvantage</w:t>
            </w:r>
            <w:r w:rsidR="00C83AFA">
              <w:t xml:space="preserve"> and developmental gaps</w:t>
            </w:r>
            <w:r w:rsidR="7DBCC924">
              <w:t xml:space="preserve">. </w:t>
            </w:r>
          </w:p>
        </w:tc>
      </w:tr>
    </w:tbl>
    <w:p w14:paraId="2A7D54EB" w14:textId="77777777" w:rsidR="00E66558" w:rsidRDefault="009D71E8" w:rsidP="006A2BA8">
      <w:pPr>
        <w:pStyle w:val="Heading2"/>
        <w:spacing w:before="600"/>
      </w:pPr>
      <w:r>
        <w:lastRenderedPageBreak/>
        <w:t>Challenges</w:t>
      </w:r>
    </w:p>
    <w:p w14:paraId="2A7D54EC" w14:textId="77777777" w:rsidR="00E66558" w:rsidRDefault="009D71E8" w:rsidP="006A2BA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2386C5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rsidP="006A2BA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rsidP="006A2BA8">
            <w:pPr>
              <w:pStyle w:val="TableHeader"/>
              <w:jc w:val="left"/>
            </w:pPr>
            <w:r>
              <w:t xml:space="preserve">Detail of challenge </w:t>
            </w:r>
          </w:p>
        </w:tc>
      </w:tr>
      <w:tr w:rsidR="00983912" w14:paraId="5CBE4B24" w14:textId="77777777" w:rsidTr="2386C5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F3E6B8" w14:textId="13D49ABD" w:rsidR="00983912" w:rsidRDefault="00983912" w:rsidP="006A2BA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E7052B" w14:textId="46D21ABD" w:rsidR="00983912" w:rsidRDefault="6D18502E" w:rsidP="52CCFDBE">
            <w:pPr>
              <w:pStyle w:val="TableRowCentered"/>
              <w:jc w:val="left"/>
              <w:rPr>
                <w:sz w:val="22"/>
                <w:szCs w:val="22"/>
              </w:rPr>
            </w:pPr>
            <w:r w:rsidRPr="1A214761">
              <w:rPr>
                <w:sz w:val="22"/>
                <w:szCs w:val="22"/>
              </w:rPr>
              <w:t>Our pupils have multiple layers of disadvantage</w:t>
            </w:r>
            <w:r w:rsidR="487FECE6" w:rsidRPr="1A214761">
              <w:rPr>
                <w:sz w:val="22"/>
                <w:szCs w:val="22"/>
              </w:rPr>
              <w:t>.  Ma</w:t>
            </w:r>
            <w:r w:rsidRPr="1A214761">
              <w:rPr>
                <w:sz w:val="22"/>
                <w:szCs w:val="22"/>
              </w:rPr>
              <w:t xml:space="preserve">ny are open to social care or have historically been open to social care. Within this </w:t>
            </w:r>
            <w:r w:rsidR="487FECE6" w:rsidRPr="1A214761">
              <w:rPr>
                <w:sz w:val="22"/>
                <w:szCs w:val="22"/>
              </w:rPr>
              <w:t>group,</w:t>
            </w:r>
            <w:r w:rsidRPr="1A214761">
              <w:rPr>
                <w:sz w:val="22"/>
                <w:szCs w:val="22"/>
              </w:rPr>
              <w:t xml:space="preserve"> there are a significant number of families (including foster families, adopted children</w:t>
            </w:r>
            <w:r w:rsidR="6110D8BF" w:rsidRPr="1A214761">
              <w:rPr>
                <w:sz w:val="22"/>
                <w:szCs w:val="22"/>
              </w:rPr>
              <w:t>, SGO and kinship carers</w:t>
            </w:r>
            <w:r w:rsidRPr="1A214761">
              <w:rPr>
                <w:sz w:val="22"/>
                <w:szCs w:val="22"/>
              </w:rPr>
              <w:t xml:space="preserve">) where there </w:t>
            </w:r>
            <w:r w:rsidR="400D9784" w:rsidRPr="1A214761">
              <w:rPr>
                <w:sz w:val="22"/>
                <w:szCs w:val="22"/>
              </w:rPr>
              <w:t>have</w:t>
            </w:r>
            <w:r w:rsidRPr="1A214761">
              <w:rPr>
                <w:sz w:val="22"/>
                <w:szCs w:val="22"/>
              </w:rPr>
              <w:t xml:space="preserve"> been adverse childhood experiences, trauma</w:t>
            </w:r>
            <w:r w:rsidR="27310589" w:rsidRPr="1A214761">
              <w:rPr>
                <w:sz w:val="22"/>
                <w:szCs w:val="22"/>
              </w:rPr>
              <w:t>, FASD</w:t>
            </w:r>
            <w:r w:rsidRPr="1A214761">
              <w:rPr>
                <w:sz w:val="22"/>
                <w:szCs w:val="22"/>
              </w:rPr>
              <w:t xml:space="preserve"> and insecure</w:t>
            </w:r>
            <w:r w:rsidR="618FCE4A" w:rsidRPr="1A214761">
              <w:rPr>
                <w:sz w:val="22"/>
                <w:szCs w:val="22"/>
              </w:rPr>
              <w:t>/disordered</w:t>
            </w:r>
            <w:r w:rsidRPr="1A214761">
              <w:rPr>
                <w:sz w:val="22"/>
                <w:szCs w:val="22"/>
              </w:rPr>
              <w:t xml:space="preserve"> attachment.</w:t>
            </w:r>
            <w:r w:rsidR="396C7233" w:rsidRPr="1A214761">
              <w:rPr>
                <w:sz w:val="22"/>
                <w:szCs w:val="22"/>
              </w:rPr>
              <w:t xml:space="preserve"> There is a pronounced pattern of domestic abuse, substance use and poor parent mental health. </w:t>
            </w:r>
          </w:p>
        </w:tc>
      </w:tr>
      <w:tr w:rsidR="00E66558" w14:paraId="2A7D54F2" w14:textId="77777777" w:rsidTr="2386C5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CCE5CBE" w:rsidR="00E66558" w:rsidRDefault="00983912" w:rsidP="006A2BA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66073D" w14:textId="4D467AFA" w:rsidR="00186EE6" w:rsidRDefault="5365373F" w:rsidP="52CCFDBE">
            <w:pPr>
              <w:pStyle w:val="TableRowCentered"/>
              <w:jc w:val="left"/>
              <w:rPr>
                <w:sz w:val="22"/>
                <w:szCs w:val="22"/>
              </w:rPr>
            </w:pPr>
            <w:r w:rsidRPr="4F27779D">
              <w:rPr>
                <w:sz w:val="22"/>
                <w:szCs w:val="22"/>
              </w:rPr>
              <w:t xml:space="preserve">Our </w:t>
            </w:r>
            <w:r w:rsidR="09B9C4BD" w:rsidRPr="4F27779D">
              <w:rPr>
                <w:sz w:val="22"/>
                <w:szCs w:val="22"/>
              </w:rPr>
              <w:t>SOL attendance tracker indicates that</w:t>
            </w:r>
            <w:r w:rsidRPr="4F27779D">
              <w:rPr>
                <w:sz w:val="22"/>
                <w:szCs w:val="22"/>
              </w:rPr>
              <w:t xml:space="preserve"> there is a disproportionate amount of </w:t>
            </w:r>
            <w:r w:rsidR="2010381E" w:rsidRPr="4F27779D">
              <w:rPr>
                <w:sz w:val="22"/>
                <w:szCs w:val="22"/>
              </w:rPr>
              <w:t>PP/</w:t>
            </w:r>
            <w:r w:rsidR="62D16991" w:rsidRPr="4F27779D">
              <w:rPr>
                <w:sz w:val="22"/>
                <w:szCs w:val="22"/>
              </w:rPr>
              <w:t>FSM</w:t>
            </w:r>
            <w:r w:rsidRPr="4F27779D">
              <w:rPr>
                <w:sz w:val="22"/>
                <w:szCs w:val="22"/>
              </w:rPr>
              <w:t xml:space="preserve"> </w:t>
            </w:r>
            <w:r w:rsidR="2E37EEE9" w:rsidRPr="4F27779D">
              <w:rPr>
                <w:sz w:val="22"/>
                <w:szCs w:val="22"/>
              </w:rPr>
              <w:t xml:space="preserve">and </w:t>
            </w:r>
            <w:r w:rsidR="774B4722" w:rsidRPr="4F27779D">
              <w:rPr>
                <w:sz w:val="22"/>
                <w:szCs w:val="22"/>
              </w:rPr>
              <w:t xml:space="preserve">CSC </w:t>
            </w:r>
            <w:r w:rsidRPr="4F27779D">
              <w:rPr>
                <w:sz w:val="22"/>
                <w:szCs w:val="22"/>
              </w:rPr>
              <w:t xml:space="preserve">who </w:t>
            </w:r>
            <w:r w:rsidR="5497C0F6" w:rsidRPr="4F27779D">
              <w:rPr>
                <w:sz w:val="22"/>
                <w:szCs w:val="22"/>
              </w:rPr>
              <w:t xml:space="preserve">have </w:t>
            </w:r>
            <w:r w:rsidR="373F3309" w:rsidRPr="4F27779D">
              <w:rPr>
                <w:sz w:val="22"/>
                <w:szCs w:val="22"/>
              </w:rPr>
              <w:t xml:space="preserve">patterns of </w:t>
            </w:r>
            <w:r w:rsidRPr="4F27779D">
              <w:rPr>
                <w:sz w:val="22"/>
                <w:szCs w:val="22"/>
              </w:rPr>
              <w:t>persistent absence</w:t>
            </w:r>
            <w:r w:rsidR="62D16991" w:rsidRPr="4F27779D">
              <w:rPr>
                <w:sz w:val="22"/>
                <w:szCs w:val="22"/>
              </w:rPr>
              <w:t>.</w:t>
            </w:r>
            <w:r w:rsidR="6309F98D" w:rsidRPr="4F27779D">
              <w:rPr>
                <w:sz w:val="22"/>
                <w:szCs w:val="22"/>
              </w:rPr>
              <w:t xml:space="preserve"> </w:t>
            </w:r>
            <w:r w:rsidR="507F55B0" w:rsidRPr="4F27779D">
              <w:rPr>
                <w:sz w:val="22"/>
                <w:szCs w:val="22"/>
              </w:rPr>
              <w:t xml:space="preserve">At the end of </w:t>
            </w:r>
            <w:r w:rsidR="3312ED95" w:rsidRPr="4F27779D">
              <w:rPr>
                <w:sz w:val="22"/>
                <w:szCs w:val="22"/>
              </w:rPr>
              <w:t>academic</w:t>
            </w:r>
            <w:r w:rsidR="507F55B0" w:rsidRPr="4F27779D">
              <w:rPr>
                <w:sz w:val="22"/>
                <w:szCs w:val="22"/>
              </w:rPr>
              <w:t xml:space="preserve"> year 2023-2024 the </w:t>
            </w:r>
            <w:r w:rsidR="038AF559" w:rsidRPr="4F27779D">
              <w:rPr>
                <w:sz w:val="22"/>
                <w:szCs w:val="22"/>
              </w:rPr>
              <w:t xml:space="preserve">PA </w:t>
            </w:r>
            <w:r w:rsidR="6309F98D" w:rsidRPr="4F27779D">
              <w:rPr>
                <w:sz w:val="22"/>
                <w:szCs w:val="22"/>
              </w:rPr>
              <w:t xml:space="preserve">rates of </w:t>
            </w:r>
            <w:r w:rsidR="1572A944" w:rsidRPr="4F27779D">
              <w:rPr>
                <w:sz w:val="22"/>
                <w:szCs w:val="22"/>
              </w:rPr>
              <w:t xml:space="preserve">PP </w:t>
            </w:r>
            <w:r w:rsidR="7B4E0C29" w:rsidRPr="4F27779D">
              <w:rPr>
                <w:sz w:val="22"/>
                <w:szCs w:val="22"/>
              </w:rPr>
              <w:t xml:space="preserve">was </w:t>
            </w:r>
            <w:r w:rsidR="6309F98D" w:rsidRPr="4F27779D">
              <w:rPr>
                <w:sz w:val="22"/>
                <w:szCs w:val="22"/>
              </w:rPr>
              <w:t>3</w:t>
            </w:r>
            <w:r w:rsidR="46B837BC" w:rsidRPr="4F27779D">
              <w:rPr>
                <w:sz w:val="22"/>
                <w:szCs w:val="22"/>
              </w:rPr>
              <w:t>0</w:t>
            </w:r>
            <w:r w:rsidR="6309F98D" w:rsidRPr="4F27779D">
              <w:rPr>
                <w:sz w:val="22"/>
                <w:szCs w:val="22"/>
              </w:rPr>
              <w:t>%</w:t>
            </w:r>
            <w:r w:rsidR="6BFAC0D3" w:rsidRPr="4F27779D">
              <w:rPr>
                <w:sz w:val="22"/>
                <w:szCs w:val="22"/>
              </w:rPr>
              <w:t xml:space="preserve"> a</w:t>
            </w:r>
            <w:r w:rsidR="4E683E5A" w:rsidRPr="4F27779D">
              <w:rPr>
                <w:sz w:val="22"/>
                <w:szCs w:val="22"/>
              </w:rPr>
              <w:t>n</w:t>
            </w:r>
            <w:r w:rsidR="6BFAC0D3" w:rsidRPr="4F27779D">
              <w:rPr>
                <w:sz w:val="22"/>
                <w:szCs w:val="22"/>
              </w:rPr>
              <w:t xml:space="preserve">d </w:t>
            </w:r>
            <w:r w:rsidR="4BDB136C" w:rsidRPr="4F27779D">
              <w:rPr>
                <w:sz w:val="22"/>
                <w:szCs w:val="22"/>
              </w:rPr>
              <w:t xml:space="preserve">PA </w:t>
            </w:r>
            <w:r w:rsidR="6BFAC0D3" w:rsidRPr="4F27779D">
              <w:rPr>
                <w:sz w:val="22"/>
                <w:szCs w:val="22"/>
              </w:rPr>
              <w:t>rates for children open to social care</w:t>
            </w:r>
            <w:r w:rsidR="6309F98D" w:rsidRPr="4F27779D">
              <w:rPr>
                <w:sz w:val="22"/>
                <w:szCs w:val="22"/>
              </w:rPr>
              <w:t xml:space="preserve"> </w:t>
            </w:r>
            <w:r w:rsidR="0B738E49" w:rsidRPr="4F27779D">
              <w:rPr>
                <w:sz w:val="22"/>
                <w:szCs w:val="22"/>
              </w:rPr>
              <w:t xml:space="preserve">was </w:t>
            </w:r>
            <w:r w:rsidR="4D513E4A" w:rsidRPr="4F27779D">
              <w:rPr>
                <w:sz w:val="22"/>
                <w:szCs w:val="22"/>
              </w:rPr>
              <w:t>27%</w:t>
            </w:r>
            <w:r w:rsidR="21EC8852" w:rsidRPr="4F27779D">
              <w:rPr>
                <w:sz w:val="22"/>
                <w:szCs w:val="22"/>
              </w:rPr>
              <w:t xml:space="preserve">. </w:t>
            </w:r>
          </w:p>
          <w:p w14:paraId="2A7D54F1" w14:textId="6C458DD0" w:rsidR="00186EE6" w:rsidRDefault="62D16991" w:rsidP="52CCFDBE">
            <w:pPr>
              <w:pStyle w:val="TableRowCentered"/>
              <w:jc w:val="left"/>
              <w:rPr>
                <w:sz w:val="22"/>
                <w:szCs w:val="22"/>
              </w:rPr>
            </w:pPr>
            <w:r w:rsidRPr="4F27779D">
              <w:rPr>
                <w:sz w:val="22"/>
                <w:szCs w:val="22"/>
              </w:rPr>
              <w:t xml:space="preserve">Our pupils do not have physical or </w:t>
            </w:r>
            <w:r w:rsidR="655B3059" w:rsidRPr="4F27779D">
              <w:rPr>
                <w:sz w:val="22"/>
                <w:szCs w:val="22"/>
              </w:rPr>
              <w:t xml:space="preserve">significant </w:t>
            </w:r>
            <w:r w:rsidRPr="4F27779D">
              <w:rPr>
                <w:sz w:val="22"/>
                <w:szCs w:val="22"/>
              </w:rPr>
              <w:t>medical needs</w:t>
            </w:r>
            <w:r w:rsidR="5ED5B86C" w:rsidRPr="4F27779D">
              <w:rPr>
                <w:sz w:val="22"/>
                <w:szCs w:val="22"/>
              </w:rPr>
              <w:t xml:space="preserve">. </w:t>
            </w:r>
            <w:r w:rsidR="64AA5F32" w:rsidRPr="4F27779D">
              <w:rPr>
                <w:sz w:val="22"/>
                <w:szCs w:val="22"/>
              </w:rPr>
              <w:t xml:space="preserve">However, holidays, </w:t>
            </w:r>
            <w:r w:rsidRPr="4F27779D">
              <w:rPr>
                <w:sz w:val="22"/>
                <w:szCs w:val="22"/>
              </w:rPr>
              <w:t xml:space="preserve">parentally condoned absence and unnecessary absence for minor ailments or appointments are negatively </w:t>
            </w:r>
            <w:r w:rsidR="18C33A7B" w:rsidRPr="4F27779D">
              <w:rPr>
                <w:sz w:val="22"/>
                <w:szCs w:val="22"/>
              </w:rPr>
              <w:t>affecting</w:t>
            </w:r>
            <w:r w:rsidRPr="4F27779D">
              <w:rPr>
                <w:sz w:val="22"/>
                <w:szCs w:val="22"/>
              </w:rPr>
              <w:t xml:space="preserve"> academic progress </w:t>
            </w:r>
            <w:r w:rsidR="402D18CE" w:rsidRPr="4F27779D">
              <w:rPr>
                <w:sz w:val="22"/>
                <w:szCs w:val="22"/>
              </w:rPr>
              <w:t xml:space="preserve">and attendance </w:t>
            </w:r>
            <w:r w:rsidRPr="4F27779D">
              <w:rPr>
                <w:sz w:val="22"/>
                <w:szCs w:val="22"/>
              </w:rPr>
              <w:t>of disadvantaged pupils</w:t>
            </w:r>
            <w:r w:rsidR="3BC8ADBB" w:rsidRPr="4F27779D">
              <w:rPr>
                <w:sz w:val="22"/>
                <w:szCs w:val="22"/>
              </w:rPr>
              <w:t>.</w:t>
            </w:r>
          </w:p>
        </w:tc>
      </w:tr>
      <w:tr w:rsidR="002134C9" w14:paraId="4AB116AA" w14:textId="77777777" w:rsidTr="2386C5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634227" w14:textId="4A354B97" w:rsidR="002134C9" w:rsidRDefault="00983912" w:rsidP="006A2BA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7FFDB3" w14:textId="76090692" w:rsidR="002134C9" w:rsidRDefault="4D03C02F" w:rsidP="4F27779D">
            <w:pPr>
              <w:pStyle w:val="TableRowCentered"/>
              <w:jc w:val="left"/>
              <w:rPr>
                <w:sz w:val="22"/>
                <w:szCs w:val="22"/>
              </w:rPr>
            </w:pPr>
            <w:r w:rsidRPr="1A214761">
              <w:rPr>
                <w:sz w:val="22"/>
                <w:szCs w:val="22"/>
              </w:rPr>
              <w:t xml:space="preserve">Our </w:t>
            </w:r>
            <w:r w:rsidR="62315B0E" w:rsidRPr="1A214761">
              <w:rPr>
                <w:sz w:val="22"/>
                <w:szCs w:val="22"/>
              </w:rPr>
              <w:t xml:space="preserve">EOY data for 2024 </w:t>
            </w:r>
            <w:r w:rsidRPr="1A214761">
              <w:rPr>
                <w:sz w:val="22"/>
                <w:szCs w:val="22"/>
              </w:rPr>
              <w:t>assessments ha</w:t>
            </w:r>
            <w:r w:rsidR="331D5D6E" w:rsidRPr="1A214761">
              <w:rPr>
                <w:sz w:val="22"/>
                <w:szCs w:val="22"/>
              </w:rPr>
              <w:t>s</w:t>
            </w:r>
            <w:r w:rsidRPr="1A214761">
              <w:rPr>
                <w:sz w:val="22"/>
                <w:szCs w:val="22"/>
              </w:rPr>
              <w:t xml:space="preserve"> shown that </w:t>
            </w:r>
            <w:r w:rsidR="33CCEB45" w:rsidRPr="1A214761">
              <w:rPr>
                <w:sz w:val="22"/>
                <w:szCs w:val="22"/>
              </w:rPr>
              <w:t xml:space="preserve">PP </w:t>
            </w:r>
            <w:r w:rsidR="16D916D3" w:rsidRPr="1A214761">
              <w:rPr>
                <w:sz w:val="22"/>
                <w:szCs w:val="22"/>
              </w:rPr>
              <w:t>pupils'</w:t>
            </w:r>
            <w:r w:rsidRPr="1A214761">
              <w:rPr>
                <w:sz w:val="22"/>
                <w:szCs w:val="22"/>
              </w:rPr>
              <w:t xml:space="preserve"> </w:t>
            </w:r>
            <w:r w:rsidR="778AB9A1" w:rsidRPr="1A214761">
              <w:rPr>
                <w:sz w:val="22"/>
                <w:szCs w:val="22"/>
              </w:rPr>
              <w:t>widest gap is 22% lower</w:t>
            </w:r>
            <w:r w:rsidRPr="1A214761">
              <w:rPr>
                <w:sz w:val="22"/>
                <w:szCs w:val="22"/>
              </w:rPr>
              <w:t xml:space="preserve"> </w:t>
            </w:r>
            <w:r w:rsidR="3053FEEC" w:rsidRPr="1A214761">
              <w:rPr>
                <w:sz w:val="22"/>
                <w:szCs w:val="22"/>
              </w:rPr>
              <w:t>fo</w:t>
            </w:r>
            <w:r w:rsidR="7CE628E4" w:rsidRPr="1A214761">
              <w:rPr>
                <w:sz w:val="22"/>
                <w:szCs w:val="22"/>
              </w:rPr>
              <w:t xml:space="preserve">r substantial </w:t>
            </w:r>
            <w:r w:rsidR="3053FEEC" w:rsidRPr="1A214761">
              <w:rPr>
                <w:sz w:val="22"/>
                <w:szCs w:val="22"/>
              </w:rPr>
              <w:t>progress in writing</w:t>
            </w:r>
            <w:r w:rsidR="50871CFE" w:rsidRPr="1A214761">
              <w:rPr>
                <w:sz w:val="22"/>
                <w:szCs w:val="22"/>
              </w:rPr>
              <w:t xml:space="preserve">. </w:t>
            </w:r>
            <w:r w:rsidR="20EEA83E" w:rsidRPr="1A214761">
              <w:rPr>
                <w:sz w:val="22"/>
                <w:szCs w:val="22"/>
              </w:rPr>
              <w:t>W</w:t>
            </w:r>
            <w:r w:rsidRPr="1A214761">
              <w:rPr>
                <w:sz w:val="22"/>
                <w:szCs w:val="22"/>
              </w:rPr>
              <w:t>riting skills across the curriculum have become an area of concern</w:t>
            </w:r>
            <w:r w:rsidR="334AD51A" w:rsidRPr="1A214761">
              <w:rPr>
                <w:sz w:val="22"/>
                <w:szCs w:val="22"/>
              </w:rPr>
              <w:t xml:space="preserve">, particularly evident in </w:t>
            </w:r>
            <w:r w:rsidR="3E55F971" w:rsidRPr="1A214761">
              <w:rPr>
                <w:sz w:val="22"/>
                <w:szCs w:val="22"/>
              </w:rPr>
              <w:t>boys'</w:t>
            </w:r>
            <w:r w:rsidR="334AD51A" w:rsidRPr="1A214761">
              <w:rPr>
                <w:sz w:val="22"/>
                <w:szCs w:val="22"/>
              </w:rPr>
              <w:t xml:space="preserve"> data</w:t>
            </w:r>
            <w:r w:rsidR="3E66BEA2" w:rsidRPr="1A214761">
              <w:rPr>
                <w:sz w:val="22"/>
                <w:szCs w:val="22"/>
              </w:rPr>
              <w:t xml:space="preserve"> (-15% when compared to girls' data)</w:t>
            </w:r>
            <w:r w:rsidR="02F33F9E" w:rsidRPr="1A214761">
              <w:rPr>
                <w:sz w:val="22"/>
                <w:szCs w:val="22"/>
              </w:rPr>
              <w:t xml:space="preserve">. </w:t>
            </w:r>
          </w:p>
          <w:p w14:paraId="7F62E52D" w14:textId="59B0E25A" w:rsidR="002134C9" w:rsidRDefault="5B25CD7C" w:rsidP="1A214761">
            <w:pPr>
              <w:pStyle w:val="TableRowCentered"/>
              <w:jc w:val="left"/>
              <w:rPr>
                <w:sz w:val="22"/>
                <w:szCs w:val="22"/>
              </w:rPr>
            </w:pPr>
            <w:r w:rsidRPr="1A214761">
              <w:rPr>
                <w:sz w:val="22"/>
                <w:szCs w:val="22"/>
              </w:rPr>
              <w:t>73</w:t>
            </w:r>
            <w:r w:rsidR="02F33F9E" w:rsidRPr="1A214761">
              <w:rPr>
                <w:sz w:val="22"/>
                <w:szCs w:val="22"/>
              </w:rPr>
              <w:t xml:space="preserve"> </w:t>
            </w:r>
            <w:r w:rsidR="6A2E2453" w:rsidRPr="1A214761">
              <w:rPr>
                <w:sz w:val="22"/>
                <w:szCs w:val="22"/>
              </w:rPr>
              <w:t xml:space="preserve">% of our cohort are boys, </w:t>
            </w:r>
            <w:r w:rsidR="281DD65C" w:rsidRPr="1A214761">
              <w:rPr>
                <w:sz w:val="22"/>
                <w:szCs w:val="22"/>
              </w:rPr>
              <w:t xml:space="preserve">some of whom </w:t>
            </w:r>
            <w:r w:rsidR="334AD51A" w:rsidRPr="1A214761">
              <w:rPr>
                <w:sz w:val="22"/>
                <w:szCs w:val="22"/>
              </w:rPr>
              <w:t>are more visibly affected by ADHD and low</w:t>
            </w:r>
            <w:r w:rsidR="13FEF198" w:rsidRPr="1A214761">
              <w:rPr>
                <w:sz w:val="22"/>
                <w:szCs w:val="22"/>
              </w:rPr>
              <w:t>er</w:t>
            </w:r>
            <w:r w:rsidR="334AD51A" w:rsidRPr="1A214761">
              <w:rPr>
                <w:sz w:val="22"/>
                <w:szCs w:val="22"/>
              </w:rPr>
              <w:t xml:space="preserve"> levels of con</w:t>
            </w:r>
            <w:r w:rsidR="63A8CAEC" w:rsidRPr="1A214761">
              <w:rPr>
                <w:sz w:val="22"/>
                <w:szCs w:val="22"/>
              </w:rPr>
              <w:t>cen</w:t>
            </w:r>
            <w:r w:rsidR="334AD51A" w:rsidRPr="1A214761">
              <w:rPr>
                <w:sz w:val="22"/>
                <w:szCs w:val="22"/>
              </w:rPr>
              <w:t>trat</w:t>
            </w:r>
            <w:r w:rsidR="179789AB" w:rsidRPr="1A214761">
              <w:rPr>
                <w:sz w:val="22"/>
                <w:szCs w:val="22"/>
              </w:rPr>
              <w:t>i</w:t>
            </w:r>
            <w:r w:rsidR="334AD51A" w:rsidRPr="1A214761">
              <w:rPr>
                <w:sz w:val="22"/>
                <w:szCs w:val="22"/>
              </w:rPr>
              <w:t>on</w:t>
            </w:r>
            <w:r w:rsidR="36CEF51F" w:rsidRPr="1A214761">
              <w:rPr>
                <w:sz w:val="22"/>
                <w:szCs w:val="22"/>
              </w:rPr>
              <w:t xml:space="preserve"> and increased diagnosis of AUDHD. </w:t>
            </w:r>
          </w:p>
          <w:p w14:paraId="03ED8918" w14:textId="72884858" w:rsidR="002134C9" w:rsidRDefault="222AD9F1" w:rsidP="006A2BA8">
            <w:pPr>
              <w:pStyle w:val="TableRowCentered"/>
              <w:jc w:val="left"/>
              <w:rPr>
                <w:sz w:val="22"/>
                <w:szCs w:val="22"/>
              </w:rPr>
            </w:pPr>
            <w:r w:rsidRPr="1A214761">
              <w:rPr>
                <w:sz w:val="22"/>
                <w:szCs w:val="22"/>
              </w:rPr>
              <w:t xml:space="preserve">Reading gaps have narrowed to 10% lower between PP and non-PP for substantial progress. However, reading remains a priority, </w:t>
            </w:r>
            <w:r w:rsidR="39DDDAB6" w:rsidRPr="1A214761">
              <w:rPr>
                <w:sz w:val="22"/>
                <w:szCs w:val="22"/>
              </w:rPr>
              <w:t>particularly</w:t>
            </w:r>
            <w:r w:rsidRPr="1A214761">
              <w:rPr>
                <w:sz w:val="22"/>
                <w:szCs w:val="22"/>
              </w:rPr>
              <w:t xml:space="preserve"> in term</w:t>
            </w:r>
            <w:r w:rsidR="20A945EE" w:rsidRPr="1A214761">
              <w:rPr>
                <w:sz w:val="22"/>
                <w:szCs w:val="22"/>
              </w:rPr>
              <w:t xml:space="preserve">s </w:t>
            </w:r>
            <w:r w:rsidRPr="1A214761">
              <w:rPr>
                <w:sz w:val="22"/>
                <w:szCs w:val="22"/>
              </w:rPr>
              <w:t xml:space="preserve">of </w:t>
            </w:r>
            <w:r w:rsidR="1B5C5068" w:rsidRPr="1A214761">
              <w:rPr>
                <w:sz w:val="22"/>
                <w:szCs w:val="22"/>
              </w:rPr>
              <w:t>bridging</w:t>
            </w:r>
            <w:r w:rsidRPr="1A214761">
              <w:rPr>
                <w:sz w:val="22"/>
                <w:szCs w:val="22"/>
              </w:rPr>
              <w:t xml:space="preserve"> gap</w:t>
            </w:r>
            <w:r w:rsidR="4E127D75" w:rsidRPr="1A214761">
              <w:rPr>
                <w:sz w:val="22"/>
                <w:szCs w:val="22"/>
              </w:rPr>
              <w:t>s</w:t>
            </w:r>
            <w:r w:rsidRPr="1A214761">
              <w:rPr>
                <w:sz w:val="22"/>
                <w:szCs w:val="22"/>
              </w:rPr>
              <w:t xml:space="preserve"> between word reading</w:t>
            </w:r>
            <w:r w:rsidR="6863C530" w:rsidRPr="1A214761">
              <w:rPr>
                <w:sz w:val="22"/>
                <w:szCs w:val="22"/>
              </w:rPr>
              <w:t xml:space="preserve">, </w:t>
            </w:r>
            <w:r w:rsidR="5E4027EF" w:rsidRPr="1A214761">
              <w:rPr>
                <w:sz w:val="22"/>
                <w:szCs w:val="22"/>
              </w:rPr>
              <w:t>language comprehension</w:t>
            </w:r>
            <w:r w:rsidR="111B30D8" w:rsidRPr="1A214761">
              <w:rPr>
                <w:sz w:val="22"/>
                <w:szCs w:val="22"/>
              </w:rPr>
              <w:t xml:space="preserve">, higher order thinking </w:t>
            </w:r>
            <w:r w:rsidR="55DA129E" w:rsidRPr="1A214761">
              <w:rPr>
                <w:sz w:val="22"/>
                <w:szCs w:val="22"/>
              </w:rPr>
              <w:t xml:space="preserve">skills such as </w:t>
            </w:r>
            <w:r w:rsidR="111B30D8" w:rsidRPr="1A214761">
              <w:rPr>
                <w:sz w:val="22"/>
                <w:szCs w:val="22"/>
              </w:rPr>
              <w:t>inference</w:t>
            </w:r>
            <w:r w:rsidR="6F9C60D6" w:rsidRPr="1A214761">
              <w:rPr>
                <w:sz w:val="22"/>
                <w:szCs w:val="22"/>
              </w:rPr>
              <w:t>, evaluation, hypothesis</w:t>
            </w:r>
            <w:r w:rsidR="111B30D8" w:rsidRPr="1A214761">
              <w:rPr>
                <w:sz w:val="22"/>
                <w:szCs w:val="22"/>
              </w:rPr>
              <w:t xml:space="preserve">. </w:t>
            </w:r>
            <w:r w:rsidRPr="1A214761">
              <w:rPr>
                <w:sz w:val="22"/>
                <w:szCs w:val="22"/>
              </w:rPr>
              <w:t xml:space="preserve"> </w:t>
            </w:r>
          </w:p>
        </w:tc>
      </w:tr>
      <w:tr w:rsidR="002134C9" w14:paraId="48A6ACB3" w14:textId="77777777" w:rsidTr="2386C5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EA943A" w14:textId="63FB76CC" w:rsidR="002134C9" w:rsidRDefault="00983912" w:rsidP="006A2BA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F3DBCEB" w14:textId="4BB0FF39" w:rsidR="00E03C87" w:rsidRPr="006B6106" w:rsidRDefault="798E346A" w:rsidP="006B6106">
            <w:pPr>
              <w:pStyle w:val="TableRowCentered"/>
              <w:jc w:val="left"/>
              <w:rPr>
                <w:sz w:val="22"/>
                <w:szCs w:val="22"/>
              </w:rPr>
            </w:pPr>
            <w:r w:rsidRPr="4F27779D">
              <w:rPr>
                <w:sz w:val="22"/>
                <w:szCs w:val="22"/>
              </w:rPr>
              <w:t xml:space="preserve">Our pupils, often due to difficulties processing language and developmental delays, are </w:t>
            </w:r>
            <w:r w:rsidR="1D488161" w:rsidRPr="4F27779D">
              <w:rPr>
                <w:sz w:val="22"/>
                <w:szCs w:val="22"/>
              </w:rPr>
              <w:t xml:space="preserve">significantly </w:t>
            </w:r>
            <w:r w:rsidRPr="4F27779D">
              <w:rPr>
                <w:sz w:val="22"/>
                <w:szCs w:val="22"/>
              </w:rPr>
              <w:t xml:space="preserve">below age related expectations for reading and </w:t>
            </w:r>
            <w:r w:rsidR="7F501AD6" w:rsidRPr="4F27779D">
              <w:rPr>
                <w:sz w:val="22"/>
                <w:szCs w:val="22"/>
              </w:rPr>
              <w:t>comprehension</w:t>
            </w:r>
            <w:r w:rsidR="530659D2" w:rsidRPr="4F27779D">
              <w:rPr>
                <w:sz w:val="22"/>
                <w:szCs w:val="22"/>
              </w:rPr>
              <w:t xml:space="preserve">. </w:t>
            </w:r>
            <w:r w:rsidR="437B89A4" w:rsidRPr="4F27779D">
              <w:rPr>
                <w:sz w:val="22"/>
                <w:szCs w:val="22"/>
              </w:rPr>
              <w:t>This</w:t>
            </w:r>
            <w:r w:rsidR="2BB4EF60" w:rsidRPr="4F27779D">
              <w:rPr>
                <w:sz w:val="22"/>
                <w:szCs w:val="22"/>
              </w:rPr>
              <w:t xml:space="preserve"> is often impacted by early trauma and issues relating to </w:t>
            </w:r>
            <w:r w:rsidR="4D257A9C" w:rsidRPr="4F27779D">
              <w:rPr>
                <w:sz w:val="22"/>
                <w:szCs w:val="22"/>
              </w:rPr>
              <w:t xml:space="preserve">disordered </w:t>
            </w:r>
            <w:r w:rsidR="2BB4EF60" w:rsidRPr="4F27779D">
              <w:rPr>
                <w:sz w:val="22"/>
                <w:szCs w:val="22"/>
              </w:rPr>
              <w:t>attachment</w:t>
            </w:r>
            <w:r w:rsidR="70BDF13A" w:rsidRPr="4F27779D">
              <w:rPr>
                <w:sz w:val="22"/>
                <w:szCs w:val="22"/>
              </w:rPr>
              <w:t xml:space="preserve">. </w:t>
            </w:r>
            <w:r w:rsidR="1A0F4146" w:rsidRPr="4F27779D">
              <w:rPr>
                <w:sz w:val="22"/>
                <w:szCs w:val="22"/>
              </w:rPr>
              <w:t xml:space="preserve">This </w:t>
            </w:r>
            <w:r w:rsidR="437B89A4" w:rsidRPr="4F27779D">
              <w:rPr>
                <w:sz w:val="22"/>
                <w:szCs w:val="22"/>
              </w:rPr>
              <w:t>create</w:t>
            </w:r>
            <w:r w:rsidR="2B81CB6A" w:rsidRPr="4F27779D">
              <w:rPr>
                <w:sz w:val="22"/>
                <w:szCs w:val="22"/>
              </w:rPr>
              <w:t>s</w:t>
            </w:r>
            <w:r w:rsidR="437B89A4" w:rsidRPr="4F27779D">
              <w:rPr>
                <w:sz w:val="22"/>
                <w:szCs w:val="22"/>
              </w:rPr>
              <w:t xml:space="preserve"> additional barriers to accessing the full curriculum offer at all ages/phases throughout the school. It</w:t>
            </w:r>
            <w:r w:rsidRPr="4F27779D">
              <w:rPr>
                <w:sz w:val="22"/>
                <w:szCs w:val="22"/>
              </w:rPr>
              <w:t xml:space="preserve"> is particularly noticeable in </w:t>
            </w:r>
            <w:r w:rsidR="202BA4A7" w:rsidRPr="4F27779D">
              <w:rPr>
                <w:sz w:val="22"/>
                <w:szCs w:val="22"/>
              </w:rPr>
              <w:t xml:space="preserve">terms of substantial progress </w:t>
            </w:r>
            <w:r w:rsidR="011DAFB1" w:rsidRPr="4F27779D">
              <w:rPr>
                <w:sz w:val="22"/>
                <w:szCs w:val="22"/>
              </w:rPr>
              <w:t>for</w:t>
            </w:r>
            <w:r w:rsidR="202BA4A7" w:rsidRPr="4F27779D">
              <w:rPr>
                <w:sz w:val="22"/>
                <w:szCs w:val="22"/>
              </w:rPr>
              <w:t xml:space="preserve"> </w:t>
            </w:r>
            <w:r w:rsidRPr="4F27779D">
              <w:rPr>
                <w:sz w:val="22"/>
                <w:szCs w:val="22"/>
              </w:rPr>
              <w:t>our</w:t>
            </w:r>
            <w:r w:rsidR="2C131C27" w:rsidRPr="4F27779D">
              <w:rPr>
                <w:sz w:val="22"/>
                <w:szCs w:val="22"/>
              </w:rPr>
              <w:t>:</w:t>
            </w:r>
          </w:p>
          <w:p w14:paraId="1848B552" w14:textId="2B672186" w:rsidR="002134C9" w:rsidRPr="00C83AFA" w:rsidRDefault="2533538E" w:rsidP="00C83AFA">
            <w:pPr>
              <w:pStyle w:val="ListParagraph"/>
              <w:shd w:val="clear" w:color="auto" w:fill="FFFFFF" w:themeFill="background1"/>
              <w:rPr>
                <w:sz w:val="22"/>
                <w:szCs w:val="22"/>
              </w:rPr>
            </w:pPr>
            <w:r w:rsidRPr="00C83AFA">
              <w:rPr>
                <w:sz w:val="22"/>
                <w:szCs w:val="22"/>
                <w:shd w:val="clear" w:color="auto" w:fill="FFFF00"/>
              </w:rPr>
              <w:t>LAC</w:t>
            </w:r>
            <w:r w:rsidR="706F077E" w:rsidRPr="00C83AFA">
              <w:rPr>
                <w:sz w:val="22"/>
                <w:szCs w:val="22"/>
                <w:shd w:val="clear" w:color="auto" w:fill="FFFF00"/>
              </w:rPr>
              <w:t xml:space="preserve">, </w:t>
            </w:r>
            <w:r w:rsidR="79B3F018" w:rsidRPr="00C83AFA">
              <w:rPr>
                <w:sz w:val="22"/>
                <w:szCs w:val="22"/>
              </w:rPr>
              <w:t xml:space="preserve">PLAC </w:t>
            </w:r>
            <w:r w:rsidRPr="00C83AFA">
              <w:rPr>
                <w:sz w:val="22"/>
                <w:szCs w:val="22"/>
                <w:shd w:val="clear" w:color="auto" w:fill="FFFF00"/>
              </w:rPr>
              <w:t xml:space="preserve">cohort </w:t>
            </w:r>
            <w:r w:rsidR="77AE8FC7" w:rsidRPr="00C83AFA">
              <w:rPr>
                <w:sz w:val="22"/>
                <w:szCs w:val="22"/>
                <w:shd w:val="clear" w:color="auto" w:fill="FFFF00"/>
              </w:rPr>
              <w:t>(3/13 pupils currently)</w:t>
            </w:r>
          </w:p>
          <w:p w14:paraId="722653F6" w14:textId="6F155935" w:rsidR="002134C9" w:rsidRPr="00C83AFA" w:rsidRDefault="2533538E" w:rsidP="00C83AFA">
            <w:pPr>
              <w:pStyle w:val="ListParagraph"/>
              <w:shd w:val="clear" w:color="auto" w:fill="FFFFFF" w:themeFill="background1"/>
              <w:rPr>
                <w:sz w:val="22"/>
                <w:szCs w:val="22"/>
              </w:rPr>
            </w:pPr>
            <w:r w:rsidRPr="00C83AFA">
              <w:rPr>
                <w:sz w:val="22"/>
                <w:szCs w:val="22"/>
                <w:shd w:val="clear" w:color="auto" w:fill="FFFF00"/>
              </w:rPr>
              <w:t xml:space="preserve">and </w:t>
            </w:r>
            <w:r w:rsidR="286DF6C1" w:rsidRPr="00C83AFA">
              <w:rPr>
                <w:sz w:val="22"/>
                <w:szCs w:val="22"/>
                <w:shd w:val="clear" w:color="auto" w:fill="FFFF00"/>
              </w:rPr>
              <w:t xml:space="preserve">to a lesser degree </w:t>
            </w:r>
            <w:r w:rsidRPr="00C83AFA">
              <w:rPr>
                <w:sz w:val="22"/>
                <w:szCs w:val="22"/>
                <w:shd w:val="clear" w:color="auto" w:fill="FFFF00"/>
              </w:rPr>
              <w:t xml:space="preserve">pupils </w:t>
            </w:r>
            <w:r w:rsidR="298B7C41" w:rsidRPr="00C83AFA">
              <w:rPr>
                <w:sz w:val="22"/>
                <w:szCs w:val="22"/>
                <w:shd w:val="clear" w:color="auto" w:fill="FFFF00"/>
              </w:rPr>
              <w:t xml:space="preserve">who are PP </w:t>
            </w:r>
            <w:r w:rsidR="6E540431" w:rsidRPr="00C83AFA">
              <w:rPr>
                <w:sz w:val="22"/>
                <w:szCs w:val="22"/>
                <w:shd w:val="clear" w:color="auto" w:fill="FFFF00"/>
              </w:rPr>
              <w:t xml:space="preserve">(-15% S&amp;L &amp; -10% Read) </w:t>
            </w:r>
          </w:p>
          <w:p w14:paraId="31453FA0" w14:textId="6BBFBA5B" w:rsidR="002134C9" w:rsidRDefault="298B7C41" w:rsidP="00C83AFA">
            <w:pPr>
              <w:pStyle w:val="ListParagraph"/>
              <w:shd w:val="clear" w:color="auto" w:fill="FFFFFF" w:themeFill="background1"/>
              <w:rPr>
                <w:sz w:val="22"/>
                <w:szCs w:val="22"/>
              </w:rPr>
            </w:pPr>
            <w:r w:rsidRPr="00C83AFA">
              <w:rPr>
                <w:sz w:val="22"/>
                <w:szCs w:val="22"/>
                <w:shd w:val="clear" w:color="auto" w:fill="FFFF00"/>
              </w:rPr>
              <w:t xml:space="preserve">or </w:t>
            </w:r>
            <w:r w:rsidR="2533538E" w:rsidRPr="00C83AFA">
              <w:rPr>
                <w:sz w:val="22"/>
                <w:szCs w:val="22"/>
                <w:shd w:val="clear" w:color="auto" w:fill="FFFF00"/>
              </w:rPr>
              <w:t xml:space="preserve">open to social care </w:t>
            </w:r>
            <w:r w:rsidR="1F66750B" w:rsidRPr="00C83AFA">
              <w:rPr>
                <w:sz w:val="22"/>
                <w:szCs w:val="22"/>
                <w:shd w:val="clear" w:color="auto" w:fill="FFFF00"/>
              </w:rPr>
              <w:t xml:space="preserve">(-7% S&amp;L &amp; </w:t>
            </w:r>
            <w:r w:rsidR="72C7391B" w:rsidRPr="00C83AFA">
              <w:rPr>
                <w:sz w:val="22"/>
                <w:szCs w:val="22"/>
                <w:shd w:val="clear" w:color="auto" w:fill="FFFF00"/>
              </w:rPr>
              <w:t>-8% Read)</w:t>
            </w:r>
          </w:p>
        </w:tc>
      </w:tr>
      <w:tr w:rsidR="00E66558" w14:paraId="2A7D54F8" w14:textId="77777777" w:rsidTr="2386C5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F951142" w:rsidR="00E66558" w:rsidRDefault="00983912" w:rsidP="006A2BA8">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464304" w14:textId="7F2530C1" w:rsidR="00E66558" w:rsidRDefault="5E176D75" w:rsidP="006A2BA8">
            <w:pPr>
              <w:pStyle w:val="TableRowCentered"/>
              <w:jc w:val="left"/>
              <w:rPr>
                <w:sz w:val="22"/>
                <w:szCs w:val="22"/>
              </w:rPr>
            </w:pPr>
            <w:r w:rsidRPr="1A214761">
              <w:rPr>
                <w:sz w:val="22"/>
                <w:szCs w:val="22"/>
              </w:rPr>
              <w:t xml:space="preserve">Our assessments, observations, discussions with pupils and families demonstrate that </w:t>
            </w:r>
            <w:r w:rsidR="22396F37" w:rsidRPr="1A214761">
              <w:rPr>
                <w:sz w:val="22"/>
                <w:szCs w:val="22"/>
              </w:rPr>
              <w:t xml:space="preserve">reduced opportunities for social interaction and enrichment opportunities </w:t>
            </w:r>
            <w:r w:rsidR="57C90BF0" w:rsidRPr="1A214761">
              <w:rPr>
                <w:sz w:val="22"/>
                <w:szCs w:val="22"/>
              </w:rPr>
              <w:t xml:space="preserve">continues to impact </w:t>
            </w:r>
            <w:r w:rsidR="22396F37" w:rsidRPr="1A214761">
              <w:rPr>
                <w:sz w:val="22"/>
                <w:szCs w:val="22"/>
              </w:rPr>
              <w:t xml:space="preserve">negatively </w:t>
            </w:r>
            <w:r w:rsidR="4B459A81" w:rsidRPr="1A214761">
              <w:rPr>
                <w:sz w:val="22"/>
                <w:szCs w:val="22"/>
              </w:rPr>
              <w:t>on</w:t>
            </w:r>
            <w:r w:rsidR="22396F37" w:rsidRPr="1A214761">
              <w:rPr>
                <w:sz w:val="22"/>
                <w:szCs w:val="22"/>
              </w:rPr>
              <w:t xml:space="preserve"> </w:t>
            </w:r>
            <w:r w:rsidRPr="1A214761">
              <w:rPr>
                <w:sz w:val="22"/>
                <w:szCs w:val="22"/>
              </w:rPr>
              <w:t xml:space="preserve">the well- </w:t>
            </w:r>
            <w:r w:rsidR="22396F37" w:rsidRPr="1A214761">
              <w:rPr>
                <w:sz w:val="22"/>
                <w:szCs w:val="22"/>
              </w:rPr>
              <w:t>being of our pupils, particularly disadvantaged pupils. W</w:t>
            </w:r>
            <w:r w:rsidRPr="1A214761">
              <w:rPr>
                <w:sz w:val="22"/>
                <w:szCs w:val="22"/>
              </w:rPr>
              <w:t>e</w:t>
            </w:r>
            <w:r w:rsidR="544E9B96" w:rsidRPr="1A214761">
              <w:rPr>
                <w:sz w:val="22"/>
                <w:szCs w:val="22"/>
              </w:rPr>
              <w:t xml:space="preserve"> continue to see </w:t>
            </w:r>
            <w:r w:rsidRPr="1A214761">
              <w:rPr>
                <w:sz w:val="22"/>
                <w:szCs w:val="22"/>
              </w:rPr>
              <w:t xml:space="preserve">a </w:t>
            </w:r>
            <w:r w:rsidR="22396F37" w:rsidRPr="1A214761">
              <w:rPr>
                <w:sz w:val="22"/>
                <w:szCs w:val="22"/>
              </w:rPr>
              <w:t>significant</w:t>
            </w:r>
            <w:r w:rsidRPr="1A214761">
              <w:rPr>
                <w:sz w:val="22"/>
                <w:szCs w:val="22"/>
              </w:rPr>
              <w:t xml:space="preserve"> increase</w:t>
            </w:r>
            <w:r w:rsidR="22396F37" w:rsidRPr="1A214761">
              <w:rPr>
                <w:sz w:val="22"/>
                <w:szCs w:val="22"/>
              </w:rPr>
              <w:t xml:space="preserve"> </w:t>
            </w:r>
            <w:r w:rsidRPr="1A214761">
              <w:rPr>
                <w:sz w:val="22"/>
                <w:szCs w:val="22"/>
              </w:rPr>
              <w:t xml:space="preserve">in </w:t>
            </w:r>
            <w:r w:rsidR="22396F37" w:rsidRPr="1A214761">
              <w:rPr>
                <w:sz w:val="22"/>
                <w:szCs w:val="22"/>
              </w:rPr>
              <w:lastRenderedPageBreak/>
              <w:t>referrals</w:t>
            </w:r>
            <w:r w:rsidRPr="1A214761">
              <w:rPr>
                <w:sz w:val="22"/>
                <w:szCs w:val="22"/>
              </w:rPr>
              <w:t xml:space="preserve"> fo</w:t>
            </w:r>
            <w:r w:rsidR="22396F37" w:rsidRPr="1A214761">
              <w:rPr>
                <w:sz w:val="22"/>
                <w:szCs w:val="22"/>
              </w:rPr>
              <w:t xml:space="preserve">r </w:t>
            </w:r>
            <w:r w:rsidRPr="1A214761">
              <w:rPr>
                <w:sz w:val="22"/>
                <w:szCs w:val="22"/>
              </w:rPr>
              <w:t>ELSA</w:t>
            </w:r>
            <w:r w:rsidR="22396F37" w:rsidRPr="1A214761">
              <w:rPr>
                <w:sz w:val="22"/>
                <w:szCs w:val="22"/>
              </w:rPr>
              <w:t xml:space="preserve">, </w:t>
            </w:r>
            <w:r w:rsidR="155E0683" w:rsidRPr="1A214761">
              <w:rPr>
                <w:sz w:val="22"/>
                <w:szCs w:val="22"/>
              </w:rPr>
              <w:t xml:space="preserve">Thrive, </w:t>
            </w:r>
            <w:r w:rsidR="22396F37" w:rsidRPr="1A214761">
              <w:rPr>
                <w:sz w:val="22"/>
                <w:szCs w:val="22"/>
              </w:rPr>
              <w:t>self-esteem work, friendship groups and personalised education re healthy relationships both on and off-line.</w:t>
            </w:r>
          </w:p>
          <w:p w14:paraId="3218738F" w14:textId="3FB41834" w:rsidR="007776F3" w:rsidRPr="006B6106" w:rsidRDefault="3D125C26" w:rsidP="4F27779D">
            <w:pPr>
              <w:pStyle w:val="ListParagraph"/>
              <w:rPr>
                <w:sz w:val="22"/>
                <w:szCs w:val="22"/>
              </w:rPr>
            </w:pPr>
            <w:r w:rsidRPr="4F27779D">
              <w:rPr>
                <w:sz w:val="22"/>
                <w:szCs w:val="22"/>
              </w:rPr>
              <w:t xml:space="preserve">31% of our school population </w:t>
            </w:r>
            <w:r w:rsidR="4D03C02F" w:rsidRPr="4F27779D">
              <w:rPr>
                <w:sz w:val="22"/>
                <w:szCs w:val="22"/>
              </w:rPr>
              <w:t>currently receive</w:t>
            </w:r>
            <w:r w:rsidRPr="4F27779D">
              <w:rPr>
                <w:sz w:val="22"/>
                <w:szCs w:val="22"/>
              </w:rPr>
              <w:t>s</w:t>
            </w:r>
            <w:r w:rsidR="4D03C02F" w:rsidRPr="4F27779D">
              <w:rPr>
                <w:sz w:val="22"/>
                <w:szCs w:val="22"/>
              </w:rPr>
              <w:t xml:space="preserve"> </w:t>
            </w:r>
            <w:r w:rsidR="0F8BA314" w:rsidRPr="4F27779D">
              <w:rPr>
                <w:sz w:val="22"/>
                <w:szCs w:val="22"/>
              </w:rPr>
              <w:t xml:space="preserve">additional support </w:t>
            </w:r>
            <w:r w:rsidR="4D03C02F" w:rsidRPr="4F27779D">
              <w:rPr>
                <w:sz w:val="22"/>
                <w:szCs w:val="22"/>
              </w:rPr>
              <w:t xml:space="preserve">for social and emotional needs </w:t>
            </w:r>
            <w:r w:rsidR="0F8BA314" w:rsidRPr="4F27779D">
              <w:rPr>
                <w:sz w:val="22"/>
                <w:szCs w:val="22"/>
              </w:rPr>
              <w:t>in school</w:t>
            </w:r>
          </w:p>
          <w:p w14:paraId="2A7D54F7" w14:textId="5A637230" w:rsidR="009F1732" w:rsidRDefault="1DB550D9" w:rsidP="4F27779D">
            <w:pPr>
              <w:pStyle w:val="ListParagraph"/>
              <w:rPr>
                <w:sz w:val="22"/>
                <w:szCs w:val="22"/>
              </w:rPr>
            </w:pPr>
            <w:r w:rsidRPr="4F27779D">
              <w:rPr>
                <w:sz w:val="22"/>
                <w:szCs w:val="22"/>
              </w:rPr>
              <w:t xml:space="preserve">A third of </w:t>
            </w:r>
            <w:r w:rsidR="0F8BA314" w:rsidRPr="4F27779D">
              <w:rPr>
                <w:sz w:val="22"/>
                <w:szCs w:val="22"/>
              </w:rPr>
              <w:t>these are both PP and open to social care</w:t>
            </w:r>
          </w:p>
        </w:tc>
      </w:tr>
      <w:tr w:rsidR="00E66558" w14:paraId="2A7D54FB" w14:textId="77777777" w:rsidTr="2386C5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EF89B9" w:rsidR="00E66558" w:rsidRDefault="00983912" w:rsidP="006A2BA8">
            <w:pPr>
              <w:pStyle w:val="TableRow"/>
              <w:rPr>
                <w:sz w:val="22"/>
                <w:szCs w:val="22"/>
              </w:rPr>
            </w:pPr>
            <w:r>
              <w:rPr>
                <w:sz w:val="22"/>
                <w:szCs w:val="22"/>
              </w:rPr>
              <w:lastRenderedPageBreak/>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35BE86F4" w:rsidR="00E66558" w:rsidRDefault="32B72A8F" w:rsidP="52CCFDBE">
            <w:pPr>
              <w:pStyle w:val="TableRowCentered"/>
              <w:spacing w:line="259" w:lineRule="auto"/>
              <w:jc w:val="left"/>
              <w:rPr>
                <w:sz w:val="22"/>
                <w:szCs w:val="22"/>
              </w:rPr>
            </w:pPr>
            <w:r w:rsidRPr="1A214761">
              <w:rPr>
                <w:sz w:val="22"/>
                <w:szCs w:val="22"/>
              </w:rPr>
              <w:t xml:space="preserve">Our assessments indicate that </w:t>
            </w:r>
            <w:r w:rsidR="2538173E" w:rsidRPr="1A214761">
              <w:rPr>
                <w:sz w:val="22"/>
                <w:szCs w:val="22"/>
              </w:rPr>
              <w:t>most of</w:t>
            </w:r>
            <w:r w:rsidRPr="1A214761">
              <w:rPr>
                <w:sz w:val="22"/>
                <w:szCs w:val="22"/>
              </w:rPr>
              <w:t xml:space="preserve"> our pupils make good progress with Speech and Language</w:t>
            </w:r>
            <w:r w:rsidR="203E05B0" w:rsidRPr="1A214761">
              <w:rPr>
                <w:sz w:val="22"/>
                <w:szCs w:val="22"/>
              </w:rPr>
              <w:t xml:space="preserve"> from a low </w:t>
            </w:r>
            <w:r w:rsidR="7613D6D6" w:rsidRPr="1A214761">
              <w:rPr>
                <w:sz w:val="22"/>
                <w:szCs w:val="22"/>
              </w:rPr>
              <w:t>starting</w:t>
            </w:r>
            <w:r w:rsidR="203E05B0" w:rsidRPr="1A214761">
              <w:rPr>
                <w:sz w:val="22"/>
                <w:szCs w:val="22"/>
              </w:rPr>
              <w:t xml:space="preserve"> </w:t>
            </w:r>
            <w:r w:rsidR="4F710EFF" w:rsidRPr="1A214761">
              <w:rPr>
                <w:sz w:val="22"/>
                <w:szCs w:val="22"/>
              </w:rPr>
              <w:t>point</w:t>
            </w:r>
            <w:r w:rsidR="203E05B0" w:rsidRPr="1A214761">
              <w:rPr>
                <w:sz w:val="22"/>
                <w:szCs w:val="22"/>
              </w:rPr>
              <w:t xml:space="preserve"> </w:t>
            </w:r>
            <w:r w:rsidR="6CC9B70A" w:rsidRPr="1A214761">
              <w:rPr>
                <w:sz w:val="22"/>
                <w:szCs w:val="22"/>
              </w:rPr>
              <w:t>except for</w:t>
            </w:r>
            <w:r w:rsidR="203E05B0" w:rsidRPr="1A214761">
              <w:rPr>
                <w:sz w:val="22"/>
                <w:szCs w:val="22"/>
              </w:rPr>
              <w:t xml:space="preserve"> LAC cohort. </w:t>
            </w:r>
            <w:r w:rsidR="4C27191F" w:rsidRPr="1A214761">
              <w:rPr>
                <w:sz w:val="22"/>
                <w:szCs w:val="22"/>
              </w:rPr>
              <w:t xml:space="preserve">However, </w:t>
            </w:r>
            <w:r w:rsidR="203E05B0" w:rsidRPr="1A214761">
              <w:rPr>
                <w:sz w:val="22"/>
                <w:szCs w:val="22"/>
              </w:rPr>
              <w:t xml:space="preserve">pupils who are joining our </w:t>
            </w:r>
            <w:r w:rsidR="7829865E" w:rsidRPr="1A214761">
              <w:rPr>
                <w:sz w:val="22"/>
                <w:szCs w:val="22"/>
              </w:rPr>
              <w:t xml:space="preserve">Little Blossoms, primary and in phase transfers into year 7 remain adversely affected by </w:t>
            </w:r>
            <w:r w:rsidR="2A3E8ED3" w:rsidRPr="1A214761">
              <w:rPr>
                <w:sz w:val="22"/>
                <w:szCs w:val="22"/>
              </w:rPr>
              <w:t xml:space="preserve">impact of school closure/education at home. </w:t>
            </w:r>
            <w:r w:rsidR="67D24C67" w:rsidRPr="1A214761">
              <w:rPr>
                <w:sz w:val="22"/>
                <w:szCs w:val="22"/>
              </w:rPr>
              <w:t>NHS allocated hours</w:t>
            </w:r>
            <w:r w:rsidR="487FECE6" w:rsidRPr="1A214761">
              <w:rPr>
                <w:sz w:val="22"/>
                <w:szCs w:val="22"/>
              </w:rPr>
              <w:t xml:space="preserve"> for S</w:t>
            </w:r>
            <w:r w:rsidR="47ECBBE7" w:rsidRPr="1A214761">
              <w:rPr>
                <w:sz w:val="22"/>
                <w:szCs w:val="22"/>
              </w:rPr>
              <w:t xml:space="preserve">ALT </w:t>
            </w:r>
            <w:r w:rsidR="487FECE6" w:rsidRPr="1A214761">
              <w:rPr>
                <w:sz w:val="22"/>
                <w:szCs w:val="22"/>
              </w:rPr>
              <w:t xml:space="preserve">has not grown </w:t>
            </w:r>
            <w:r w:rsidR="5DD2CAB8" w:rsidRPr="1A214761">
              <w:rPr>
                <w:sz w:val="22"/>
                <w:szCs w:val="22"/>
              </w:rPr>
              <w:t>in li</w:t>
            </w:r>
            <w:r w:rsidR="0C930DD1" w:rsidRPr="1A214761">
              <w:rPr>
                <w:sz w:val="22"/>
                <w:szCs w:val="22"/>
              </w:rPr>
              <w:t>ne</w:t>
            </w:r>
            <w:r w:rsidR="5DD2CAB8" w:rsidRPr="1A214761">
              <w:rPr>
                <w:sz w:val="22"/>
                <w:szCs w:val="22"/>
              </w:rPr>
              <w:t xml:space="preserve"> with the increased PAN or increased complexity. T</w:t>
            </w:r>
            <w:r w:rsidR="502E82B4" w:rsidRPr="1A214761">
              <w:rPr>
                <w:sz w:val="22"/>
                <w:szCs w:val="22"/>
              </w:rPr>
              <w:t xml:space="preserve">here is limited direct </w:t>
            </w:r>
            <w:r w:rsidR="2052A7A8" w:rsidRPr="1A214761">
              <w:rPr>
                <w:sz w:val="22"/>
                <w:szCs w:val="22"/>
              </w:rPr>
              <w:t xml:space="preserve">SALT specialist </w:t>
            </w:r>
            <w:r w:rsidR="502E82B4" w:rsidRPr="1A214761">
              <w:rPr>
                <w:sz w:val="22"/>
                <w:szCs w:val="22"/>
              </w:rPr>
              <w:t>work with children as the</w:t>
            </w:r>
            <w:r w:rsidR="0CFD9DCE" w:rsidRPr="1A214761">
              <w:rPr>
                <w:sz w:val="22"/>
                <w:szCs w:val="22"/>
              </w:rPr>
              <w:t xml:space="preserve"> specialists' h</w:t>
            </w:r>
            <w:r w:rsidR="502E82B4" w:rsidRPr="1A214761">
              <w:rPr>
                <w:sz w:val="22"/>
                <w:szCs w:val="22"/>
              </w:rPr>
              <w:t xml:space="preserve">ours are </w:t>
            </w:r>
            <w:r w:rsidR="769882EE" w:rsidRPr="1A214761">
              <w:rPr>
                <w:sz w:val="22"/>
                <w:szCs w:val="22"/>
              </w:rPr>
              <w:t>largely assigned</w:t>
            </w:r>
            <w:r w:rsidR="502E82B4" w:rsidRPr="1A214761">
              <w:rPr>
                <w:sz w:val="22"/>
                <w:szCs w:val="22"/>
              </w:rPr>
              <w:t xml:space="preserve"> to EHCP reviews. </w:t>
            </w:r>
          </w:p>
        </w:tc>
      </w:tr>
      <w:tr w:rsidR="002134C9" w14:paraId="07BA035F" w14:textId="77777777" w:rsidTr="2386C5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AB208" w14:textId="2B5344A9" w:rsidR="002134C9" w:rsidRDefault="00987CF5" w:rsidP="006A2BA8">
            <w:pPr>
              <w:pStyle w:val="TableRow"/>
              <w:rPr>
                <w:sz w:val="22"/>
                <w:szCs w:val="22"/>
              </w:rPr>
            </w:pPr>
            <w:bookmarkStart w:id="17" w:name="_Toc443397160"/>
            <w:r>
              <w:rPr>
                <w:sz w:val="22"/>
                <w:szCs w:val="2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CD026" w14:textId="2ED5675C" w:rsidR="002134C9" w:rsidRDefault="754F9C1E" w:rsidP="4F27779D">
            <w:pPr>
              <w:pStyle w:val="TableRowCentered"/>
              <w:jc w:val="left"/>
              <w:rPr>
                <w:sz w:val="22"/>
                <w:szCs w:val="22"/>
              </w:rPr>
            </w:pPr>
            <w:r w:rsidRPr="4F27779D">
              <w:rPr>
                <w:sz w:val="22"/>
                <w:szCs w:val="22"/>
              </w:rPr>
              <w:t xml:space="preserve">Applying learning across subjects and in a real-world context is a priority. </w:t>
            </w:r>
            <w:r w:rsidR="31DA163E" w:rsidRPr="4F27779D">
              <w:rPr>
                <w:sz w:val="22"/>
                <w:szCs w:val="22"/>
              </w:rPr>
              <w:t>Pupils are observed to have difficulty making connections across subjects,</w:t>
            </w:r>
            <w:r w:rsidR="0027EEAE" w:rsidRPr="4F27779D">
              <w:rPr>
                <w:sz w:val="22"/>
                <w:szCs w:val="22"/>
              </w:rPr>
              <w:t xml:space="preserve"> </w:t>
            </w:r>
            <w:r w:rsidR="31DA163E" w:rsidRPr="4F27779D">
              <w:rPr>
                <w:sz w:val="22"/>
                <w:szCs w:val="22"/>
              </w:rPr>
              <w:t>s</w:t>
            </w:r>
            <w:r w:rsidR="35C0C90B" w:rsidRPr="4F27779D">
              <w:rPr>
                <w:sz w:val="22"/>
                <w:szCs w:val="22"/>
              </w:rPr>
              <w:t>uch</w:t>
            </w:r>
            <w:r w:rsidR="31DA163E" w:rsidRPr="4F27779D">
              <w:rPr>
                <w:sz w:val="22"/>
                <w:szCs w:val="22"/>
              </w:rPr>
              <w:t xml:space="preserve"> as in maths and science.  </w:t>
            </w:r>
            <w:r w:rsidR="0DC4EAE9" w:rsidRPr="4F27779D">
              <w:rPr>
                <w:sz w:val="22"/>
                <w:szCs w:val="22"/>
              </w:rPr>
              <w:t>Our TLR holders</w:t>
            </w:r>
            <w:r w:rsidR="7396C39C" w:rsidRPr="4F27779D">
              <w:rPr>
                <w:sz w:val="22"/>
                <w:szCs w:val="22"/>
              </w:rPr>
              <w:t xml:space="preserve"> also</w:t>
            </w:r>
            <w:r w:rsidR="0DC4EAE9" w:rsidRPr="4F27779D">
              <w:rPr>
                <w:sz w:val="22"/>
                <w:szCs w:val="22"/>
              </w:rPr>
              <w:t xml:space="preserve"> report that our pupils have very little </w:t>
            </w:r>
            <w:r w:rsidR="1C723394" w:rsidRPr="4F27779D">
              <w:rPr>
                <w:sz w:val="22"/>
                <w:szCs w:val="22"/>
              </w:rPr>
              <w:t>real-world</w:t>
            </w:r>
            <w:r w:rsidR="0DC4EAE9" w:rsidRPr="4F27779D">
              <w:rPr>
                <w:sz w:val="22"/>
                <w:szCs w:val="22"/>
              </w:rPr>
              <w:t xml:space="preserve"> experience of handling or </w:t>
            </w:r>
            <w:r w:rsidR="46017989" w:rsidRPr="4F27779D">
              <w:rPr>
                <w:sz w:val="22"/>
                <w:szCs w:val="22"/>
              </w:rPr>
              <w:t>understanding money</w:t>
            </w:r>
            <w:r w:rsidR="5385F3AD" w:rsidRPr="4F27779D">
              <w:rPr>
                <w:sz w:val="22"/>
                <w:szCs w:val="22"/>
              </w:rPr>
              <w:t>/time.</w:t>
            </w:r>
            <w:r w:rsidR="6CB47978" w:rsidRPr="4F27779D">
              <w:rPr>
                <w:sz w:val="22"/>
                <w:szCs w:val="22"/>
              </w:rPr>
              <w:t xml:space="preserve"> </w:t>
            </w:r>
            <w:r w:rsidR="11748A5C" w:rsidRPr="4F27779D">
              <w:rPr>
                <w:sz w:val="22"/>
                <w:szCs w:val="22"/>
              </w:rPr>
              <w:t xml:space="preserve"> </w:t>
            </w:r>
            <w:r w:rsidR="6CB47978" w:rsidRPr="4F27779D">
              <w:rPr>
                <w:sz w:val="22"/>
                <w:szCs w:val="22"/>
              </w:rPr>
              <w:t xml:space="preserve"> </w:t>
            </w:r>
          </w:p>
        </w:tc>
      </w:tr>
    </w:tbl>
    <w:p w14:paraId="2A7D54FF" w14:textId="77777777" w:rsidR="00E66558" w:rsidRDefault="59C73737" w:rsidP="006A2BA8">
      <w:pPr>
        <w:pStyle w:val="Heading2"/>
        <w:spacing w:before="600"/>
      </w:pPr>
      <w:r>
        <w:t xml:space="preserve">Intended outcomes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2386C51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rsidP="006A2BA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rsidP="006A2BA8">
            <w:pPr>
              <w:pStyle w:val="TableHeader"/>
              <w:jc w:val="left"/>
            </w:pPr>
            <w:r>
              <w:t>Success criteria</w:t>
            </w:r>
          </w:p>
        </w:tc>
      </w:tr>
      <w:tr w:rsidR="4F27779D" w14:paraId="00C6D2C8" w14:textId="77777777" w:rsidTr="2386C512">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317D4" w14:textId="4ECCAD89" w:rsidR="4F27779D" w:rsidRDefault="4F27779D" w:rsidP="4F27779D">
            <w:pPr>
              <w:pStyle w:val="TableRow"/>
              <w:numPr>
                <w:ilvl w:val="0"/>
                <w:numId w:val="8"/>
              </w:numPr>
              <w:rPr>
                <w:sz w:val="22"/>
                <w:szCs w:val="22"/>
              </w:rPr>
            </w:pPr>
            <w:r w:rsidRPr="4F27779D">
              <w:rPr>
                <w:sz w:val="22"/>
                <w:szCs w:val="22"/>
              </w:rPr>
              <w:t xml:space="preserve">Through CPD all staff will have a clear understanding of the impact of: Adverse Childhood Experiences and Trauma; Attachment Disorder; &amp; multiple layers of socio-economic disadvantage.   </w:t>
            </w:r>
          </w:p>
          <w:p w14:paraId="5945BA64" w14:textId="00EE4247" w:rsidR="5A183E5D" w:rsidRDefault="5A183E5D" w:rsidP="4F27779D">
            <w:pPr>
              <w:pStyle w:val="TableRow"/>
              <w:rPr>
                <w:sz w:val="22"/>
                <w:szCs w:val="22"/>
              </w:rPr>
            </w:pPr>
            <w:r w:rsidRPr="4F27779D">
              <w:rPr>
                <w:sz w:val="22"/>
                <w:szCs w:val="22"/>
              </w:rPr>
              <w:t>Pupils</w:t>
            </w:r>
            <w:r w:rsidR="33F70096" w:rsidRPr="4F27779D">
              <w:rPr>
                <w:sz w:val="22"/>
                <w:szCs w:val="22"/>
              </w:rPr>
              <w:t xml:space="preserve"> </w:t>
            </w:r>
            <w:r w:rsidR="52CA84AC" w:rsidRPr="4F27779D">
              <w:rPr>
                <w:sz w:val="22"/>
                <w:szCs w:val="22"/>
              </w:rPr>
              <w:t xml:space="preserve">social and emotional </w:t>
            </w:r>
            <w:r w:rsidRPr="4F27779D">
              <w:rPr>
                <w:sz w:val="22"/>
                <w:szCs w:val="22"/>
              </w:rPr>
              <w:t xml:space="preserve">developmental </w:t>
            </w:r>
            <w:r w:rsidR="7106B4C1" w:rsidRPr="4F27779D">
              <w:rPr>
                <w:sz w:val="22"/>
                <w:szCs w:val="22"/>
              </w:rPr>
              <w:t xml:space="preserve">       </w:t>
            </w:r>
            <w:r w:rsidRPr="4F27779D">
              <w:rPr>
                <w:sz w:val="22"/>
                <w:szCs w:val="22"/>
              </w:rPr>
              <w:t xml:space="preserve">stage is identified through Thrive assessments and appropriate </w:t>
            </w:r>
            <w:r w:rsidR="10C8FA4E" w:rsidRPr="4F27779D">
              <w:rPr>
                <w:sz w:val="22"/>
                <w:szCs w:val="22"/>
              </w:rPr>
              <w:t>interventions</w:t>
            </w:r>
            <w:r w:rsidRPr="4F27779D">
              <w:rPr>
                <w:sz w:val="22"/>
                <w:szCs w:val="22"/>
              </w:rPr>
              <w:t xml:space="preserve"> are put in place. </w:t>
            </w:r>
          </w:p>
          <w:p w14:paraId="4F9A38B6" w14:textId="5C44B8F7" w:rsidR="4F27779D" w:rsidRDefault="4F27779D" w:rsidP="4F27779D">
            <w:pPr>
              <w:pStyle w:val="TableRow"/>
              <w:rPr>
                <w:sz w:val="22"/>
                <w:szCs w:val="22"/>
              </w:rPr>
            </w:pPr>
            <w:r w:rsidRPr="4F27779D">
              <w:rPr>
                <w:sz w:val="22"/>
                <w:szCs w:val="22"/>
              </w:rPr>
              <w:t xml:space="preserve">Parents of disadvantage pupils will have advocates in school who are increasingly skilled at securing external agency support with them or on their behalf.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1D8BD" w14:textId="0D49B4AA" w:rsidR="4F27779D" w:rsidRDefault="0E3F059E" w:rsidP="4F27779D">
            <w:pPr>
              <w:pStyle w:val="TableRowCentered"/>
              <w:jc w:val="left"/>
              <w:rPr>
                <w:sz w:val="22"/>
                <w:szCs w:val="22"/>
              </w:rPr>
            </w:pPr>
            <w:r w:rsidRPr="2386C512">
              <w:rPr>
                <w:sz w:val="22"/>
                <w:szCs w:val="22"/>
              </w:rPr>
              <w:t xml:space="preserve">Thrive Practice and Policy </w:t>
            </w:r>
            <w:r w:rsidR="202163CF" w:rsidRPr="2386C512">
              <w:rPr>
                <w:sz w:val="22"/>
                <w:szCs w:val="22"/>
              </w:rPr>
              <w:t>is embedded</w:t>
            </w:r>
            <w:r w:rsidRPr="2386C512">
              <w:rPr>
                <w:sz w:val="22"/>
                <w:szCs w:val="22"/>
              </w:rPr>
              <w:t xml:space="preserve"> </w:t>
            </w:r>
            <w:r w:rsidR="13DC9B01" w:rsidRPr="2386C512">
              <w:rPr>
                <w:sz w:val="22"/>
                <w:szCs w:val="22"/>
              </w:rPr>
              <w:t>with skilled trainers and practi</w:t>
            </w:r>
            <w:r w:rsidR="483BFAF5" w:rsidRPr="2386C512">
              <w:rPr>
                <w:sz w:val="22"/>
                <w:szCs w:val="22"/>
              </w:rPr>
              <w:t>ti</w:t>
            </w:r>
            <w:r w:rsidR="13DC9B01" w:rsidRPr="2386C512">
              <w:rPr>
                <w:sz w:val="22"/>
                <w:szCs w:val="22"/>
              </w:rPr>
              <w:t>oners supporting</w:t>
            </w:r>
            <w:r w:rsidR="025254A3" w:rsidRPr="2386C512">
              <w:rPr>
                <w:sz w:val="22"/>
                <w:szCs w:val="22"/>
              </w:rPr>
              <w:t xml:space="preserve"> staff,</w:t>
            </w:r>
            <w:r w:rsidR="13DC9B01" w:rsidRPr="2386C512">
              <w:rPr>
                <w:sz w:val="22"/>
                <w:szCs w:val="22"/>
              </w:rPr>
              <w:t xml:space="preserve"> </w:t>
            </w:r>
            <w:r w:rsidR="6879E8E9" w:rsidRPr="2386C512">
              <w:rPr>
                <w:sz w:val="22"/>
                <w:szCs w:val="22"/>
              </w:rPr>
              <w:t>pupils,</w:t>
            </w:r>
            <w:r w:rsidR="13DC9B01" w:rsidRPr="2386C512">
              <w:rPr>
                <w:sz w:val="22"/>
                <w:szCs w:val="22"/>
              </w:rPr>
              <w:t xml:space="preserve"> and their families</w:t>
            </w:r>
          </w:p>
          <w:p w14:paraId="3E11918E" w14:textId="25280099" w:rsidR="4F27779D" w:rsidRDefault="1BCCBFE9" w:rsidP="4F27779D">
            <w:pPr>
              <w:pStyle w:val="TableRowCentered"/>
              <w:jc w:val="left"/>
              <w:rPr>
                <w:sz w:val="22"/>
                <w:szCs w:val="22"/>
              </w:rPr>
            </w:pPr>
            <w:r w:rsidRPr="02CB1982">
              <w:rPr>
                <w:sz w:val="22"/>
                <w:szCs w:val="22"/>
              </w:rPr>
              <w:t xml:space="preserve">Embedded tiered menu of response meets </w:t>
            </w:r>
            <w:r w:rsidR="32DD07BF" w:rsidRPr="02CB1982">
              <w:rPr>
                <w:sz w:val="22"/>
                <w:szCs w:val="22"/>
              </w:rPr>
              <w:t>pupils'</w:t>
            </w:r>
            <w:r w:rsidRPr="02CB1982">
              <w:rPr>
                <w:sz w:val="22"/>
                <w:szCs w:val="22"/>
              </w:rPr>
              <w:t xml:space="preserve"> complex needs</w:t>
            </w:r>
          </w:p>
          <w:p w14:paraId="50A9F944" w14:textId="56506D3F" w:rsidR="179F4987" w:rsidRDefault="179F4987" w:rsidP="4F27779D">
            <w:pPr>
              <w:pStyle w:val="TableRowCentered"/>
              <w:jc w:val="left"/>
              <w:rPr>
                <w:sz w:val="22"/>
                <w:szCs w:val="22"/>
              </w:rPr>
            </w:pPr>
            <w:r w:rsidRPr="4F27779D">
              <w:rPr>
                <w:sz w:val="22"/>
                <w:szCs w:val="22"/>
              </w:rPr>
              <w:t>Targeted interventions recognise developmental stage (Thrive)</w:t>
            </w:r>
          </w:p>
          <w:p w14:paraId="01EB4D06" w14:textId="109AD9B9" w:rsidR="4F27779D" w:rsidRDefault="4F27779D" w:rsidP="4F27779D">
            <w:pPr>
              <w:pStyle w:val="TableRowCentered"/>
              <w:jc w:val="left"/>
              <w:rPr>
                <w:sz w:val="22"/>
                <w:szCs w:val="22"/>
              </w:rPr>
            </w:pPr>
            <w:r w:rsidRPr="4F27779D">
              <w:rPr>
                <w:sz w:val="22"/>
                <w:szCs w:val="22"/>
              </w:rPr>
              <w:t xml:space="preserve">Targeted interventions for </w:t>
            </w:r>
            <w:r w:rsidR="7733C77C" w:rsidRPr="4F27779D">
              <w:rPr>
                <w:sz w:val="22"/>
                <w:szCs w:val="22"/>
              </w:rPr>
              <w:t>those who</w:t>
            </w:r>
            <w:r w:rsidRPr="4F27779D">
              <w:rPr>
                <w:sz w:val="22"/>
                <w:szCs w:val="22"/>
              </w:rPr>
              <w:t xml:space="preserve"> are between ELSA/CAMHS thresholds  </w:t>
            </w:r>
          </w:p>
          <w:p w14:paraId="110FE756" w14:textId="77777777" w:rsidR="4F27779D" w:rsidRDefault="4F27779D" w:rsidP="4F27779D">
            <w:pPr>
              <w:pStyle w:val="TableRowCentered"/>
              <w:jc w:val="left"/>
              <w:rPr>
                <w:sz w:val="22"/>
                <w:szCs w:val="22"/>
              </w:rPr>
            </w:pPr>
            <w:r w:rsidRPr="4F27779D">
              <w:rPr>
                <w:sz w:val="22"/>
                <w:szCs w:val="22"/>
              </w:rPr>
              <w:t>Referral evidence meets thresholds</w:t>
            </w:r>
          </w:p>
          <w:p w14:paraId="3AC9807C" w14:textId="169BCE99" w:rsidR="4F27779D" w:rsidRDefault="62EA1F1E" w:rsidP="4F27779D">
            <w:pPr>
              <w:pStyle w:val="TableRowCentered"/>
              <w:spacing w:line="259" w:lineRule="auto"/>
              <w:jc w:val="left"/>
              <w:rPr>
                <w:sz w:val="22"/>
                <w:szCs w:val="22"/>
              </w:rPr>
            </w:pPr>
            <w:r w:rsidRPr="02CB1982">
              <w:rPr>
                <w:sz w:val="22"/>
                <w:szCs w:val="22"/>
              </w:rPr>
              <w:t xml:space="preserve">Senior leaders successfully challenge </w:t>
            </w:r>
            <w:r w:rsidR="4EB96F87" w:rsidRPr="02CB1982">
              <w:rPr>
                <w:sz w:val="22"/>
                <w:szCs w:val="22"/>
              </w:rPr>
              <w:t>threshold decisions (L3 and L4a &amp; 4b)</w:t>
            </w:r>
          </w:p>
        </w:tc>
      </w:tr>
      <w:tr w:rsidR="00E66558" w14:paraId="2A7D5506" w14:textId="77777777" w:rsidTr="2386C51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79A75E2" w:rsidR="00E66558" w:rsidRPr="00C5325A" w:rsidRDefault="3BF9A296" w:rsidP="4F27779D">
            <w:pPr>
              <w:pStyle w:val="TableRow"/>
              <w:numPr>
                <w:ilvl w:val="0"/>
                <w:numId w:val="8"/>
              </w:numPr>
              <w:rPr>
                <w:sz w:val="22"/>
                <w:szCs w:val="22"/>
              </w:rPr>
            </w:pPr>
            <w:r w:rsidRPr="4F27779D">
              <w:rPr>
                <w:sz w:val="22"/>
                <w:szCs w:val="22"/>
              </w:rPr>
              <w:t>T</w:t>
            </w:r>
            <w:r w:rsidR="77B4B905" w:rsidRPr="4F27779D">
              <w:rPr>
                <w:sz w:val="22"/>
                <w:szCs w:val="22"/>
              </w:rPr>
              <w:t xml:space="preserve">here will be less parentally condoned </w:t>
            </w:r>
            <w:r w:rsidR="5EBDC08F" w:rsidRPr="4F27779D">
              <w:rPr>
                <w:sz w:val="22"/>
                <w:szCs w:val="22"/>
              </w:rPr>
              <w:t>absence,</w:t>
            </w:r>
            <w:r w:rsidRPr="4F27779D">
              <w:rPr>
                <w:sz w:val="22"/>
                <w:szCs w:val="22"/>
              </w:rPr>
              <w:t xml:space="preserve"> and pupils will benefit from a language rich environment where teaching is consistently good or above</w:t>
            </w:r>
            <w:r w:rsidR="4C5A1CB3" w:rsidRPr="4F27779D">
              <w:rPr>
                <w:sz w:val="22"/>
                <w:szCs w:val="22"/>
              </w:rPr>
              <w:t xml:space="preserve">. </w:t>
            </w:r>
            <w:r w:rsidR="4F34B093" w:rsidRPr="4F27779D">
              <w:rPr>
                <w:sz w:val="22"/>
                <w:szCs w:val="22"/>
              </w:rPr>
              <w:t xml:space="preserve"> </w:t>
            </w:r>
            <w:r w:rsidR="29499616" w:rsidRPr="4F27779D">
              <w:rPr>
                <w:sz w:val="22"/>
                <w:szCs w:val="22"/>
              </w:rPr>
              <w:t>P</w:t>
            </w:r>
            <w:r w:rsidR="7EC3568F" w:rsidRPr="4F27779D">
              <w:rPr>
                <w:sz w:val="22"/>
                <w:szCs w:val="22"/>
              </w:rPr>
              <w:t xml:space="preserve">ersistent absence for </w:t>
            </w:r>
            <w:r w:rsidR="29499616" w:rsidRPr="4F27779D">
              <w:rPr>
                <w:sz w:val="22"/>
                <w:szCs w:val="22"/>
              </w:rPr>
              <w:t xml:space="preserve">PP/FSM, CSC will </w:t>
            </w:r>
            <w:r w:rsidR="69E814EF" w:rsidRPr="4F27779D">
              <w:rPr>
                <w:sz w:val="22"/>
                <w:szCs w:val="22"/>
              </w:rPr>
              <w:t xml:space="preserve">continue to </w:t>
            </w:r>
            <w:r w:rsidR="29499616" w:rsidRPr="4F27779D">
              <w:rPr>
                <w:sz w:val="22"/>
                <w:szCs w:val="22"/>
              </w:rPr>
              <w:t xml:space="preserve">improve. </w:t>
            </w:r>
            <w:r w:rsidR="4F34B093" w:rsidRPr="4F27779D">
              <w:rPr>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1CB4D" w14:textId="7C9C5838" w:rsidR="00E66558" w:rsidRDefault="00B66BAA" w:rsidP="006A2BA8">
            <w:pPr>
              <w:pStyle w:val="TableRowCentered"/>
              <w:jc w:val="left"/>
              <w:rPr>
                <w:sz w:val="22"/>
                <w:szCs w:val="22"/>
              </w:rPr>
            </w:pPr>
            <w:r>
              <w:rPr>
                <w:sz w:val="22"/>
                <w:szCs w:val="22"/>
              </w:rPr>
              <w:t>Reduced persistent absence in both our disadvantaged group and those open to social care year upon year.</w:t>
            </w:r>
          </w:p>
          <w:p w14:paraId="002EF0A2" w14:textId="48BB1234" w:rsidR="00B66BAA" w:rsidRDefault="3BF9A296" w:rsidP="4F27779D">
            <w:pPr>
              <w:pStyle w:val="TableRowCentered"/>
              <w:jc w:val="left"/>
              <w:rPr>
                <w:sz w:val="22"/>
                <w:szCs w:val="22"/>
              </w:rPr>
            </w:pPr>
            <w:r w:rsidRPr="4F27779D">
              <w:rPr>
                <w:sz w:val="22"/>
                <w:szCs w:val="22"/>
              </w:rPr>
              <w:t>Reduction in parentally condoned absence.</w:t>
            </w:r>
          </w:p>
          <w:p w14:paraId="2A7D5505" w14:textId="2711BD04" w:rsidR="00B66BAA" w:rsidRDefault="04D1F7F4" w:rsidP="006A2BA8">
            <w:pPr>
              <w:pStyle w:val="TableRowCentered"/>
              <w:jc w:val="left"/>
              <w:rPr>
                <w:sz w:val="22"/>
                <w:szCs w:val="22"/>
              </w:rPr>
            </w:pPr>
            <w:r w:rsidRPr="4F27779D">
              <w:rPr>
                <w:sz w:val="22"/>
                <w:szCs w:val="22"/>
              </w:rPr>
              <w:t>Narrow gaps in attainment between PP/FSM/CSC groups and non-PP/FSM/CSC</w:t>
            </w:r>
          </w:p>
        </w:tc>
      </w:tr>
      <w:tr w:rsidR="00E66558" w14:paraId="2A7D5509" w14:textId="77777777" w:rsidTr="2386C51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6C5C3A5A" w:rsidR="00E66558" w:rsidRDefault="77B4B905" w:rsidP="4F27779D">
            <w:pPr>
              <w:pStyle w:val="TableRow"/>
              <w:numPr>
                <w:ilvl w:val="0"/>
                <w:numId w:val="8"/>
              </w:numPr>
              <w:rPr>
                <w:sz w:val="22"/>
                <w:szCs w:val="22"/>
              </w:rPr>
            </w:pPr>
            <w:r w:rsidRPr="4F27779D">
              <w:rPr>
                <w:sz w:val="22"/>
                <w:szCs w:val="22"/>
              </w:rPr>
              <w:t xml:space="preserve">More </w:t>
            </w:r>
            <w:r w:rsidR="4C5A1CB3" w:rsidRPr="4F27779D">
              <w:rPr>
                <w:sz w:val="22"/>
                <w:szCs w:val="22"/>
              </w:rPr>
              <w:t xml:space="preserve">disadvantaged </w:t>
            </w:r>
            <w:r w:rsidRPr="4F27779D">
              <w:rPr>
                <w:sz w:val="22"/>
                <w:szCs w:val="22"/>
              </w:rPr>
              <w:t>pupils will make substantial progress in writing and will be able to make sustained written responses across subject areas</w:t>
            </w:r>
            <w:r w:rsidR="2B7743CA" w:rsidRPr="4F27779D">
              <w:rPr>
                <w:sz w:val="22"/>
                <w:szCs w:val="22"/>
              </w:rPr>
              <w:t>, with support where needed</w:t>
            </w:r>
            <w:r w:rsidRPr="4F27779D">
              <w:rPr>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FE1D3" w14:textId="59B9D173" w:rsidR="00947178" w:rsidRDefault="2B7743CA" w:rsidP="006A2BA8">
            <w:pPr>
              <w:pStyle w:val="TableRowCentered"/>
              <w:jc w:val="left"/>
              <w:rPr>
                <w:sz w:val="22"/>
                <w:szCs w:val="22"/>
              </w:rPr>
            </w:pPr>
            <w:r w:rsidRPr="4F27779D">
              <w:rPr>
                <w:sz w:val="22"/>
                <w:szCs w:val="22"/>
              </w:rPr>
              <w:t>The writing ga</w:t>
            </w:r>
            <w:r w:rsidR="3BF9A296" w:rsidRPr="4F27779D">
              <w:rPr>
                <w:sz w:val="22"/>
                <w:szCs w:val="22"/>
              </w:rPr>
              <w:t xml:space="preserve">p between </w:t>
            </w:r>
            <w:r w:rsidR="13CF50E0" w:rsidRPr="4F27779D">
              <w:rPr>
                <w:sz w:val="22"/>
                <w:szCs w:val="22"/>
              </w:rPr>
              <w:t xml:space="preserve">male/female </w:t>
            </w:r>
            <w:r w:rsidR="3BF9A296" w:rsidRPr="4F27779D">
              <w:rPr>
                <w:sz w:val="22"/>
                <w:szCs w:val="22"/>
              </w:rPr>
              <w:t xml:space="preserve">disadvantaged and non-disadvantaged cohorts will be shown to have narrowed in writing measures. </w:t>
            </w:r>
          </w:p>
          <w:p w14:paraId="48E536E8" w14:textId="034C3D0D" w:rsidR="00E66558" w:rsidRDefault="368A6F32" w:rsidP="02CB1982">
            <w:pPr>
              <w:pStyle w:val="TableRowCentered"/>
              <w:jc w:val="left"/>
              <w:rPr>
                <w:sz w:val="22"/>
                <w:szCs w:val="22"/>
              </w:rPr>
            </w:pPr>
            <w:r w:rsidRPr="02CB1982">
              <w:rPr>
                <w:sz w:val="22"/>
                <w:szCs w:val="22"/>
              </w:rPr>
              <w:t>Access arrangements will be improved for all our pupils.</w:t>
            </w:r>
          </w:p>
          <w:p w14:paraId="3644CF92" w14:textId="41B35792" w:rsidR="00E66558" w:rsidRDefault="5A0B2E17" w:rsidP="02CB1982">
            <w:pPr>
              <w:pStyle w:val="TableRowCentered"/>
              <w:jc w:val="left"/>
              <w:rPr>
                <w:sz w:val="22"/>
                <w:szCs w:val="22"/>
              </w:rPr>
            </w:pPr>
            <w:r w:rsidRPr="02CB1982">
              <w:rPr>
                <w:sz w:val="22"/>
                <w:szCs w:val="22"/>
              </w:rPr>
              <w:lastRenderedPageBreak/>
              <w:t xml:space="preserve">T&amp;L is personalised </w:t>
            </w:r>
            <w:r w:rsidR="42D2DEA8" w:rsidRPr="02CB1982">
              <w:rPr>
                <w:sz w:val="22"/>
                <w:szCs w:val="22"/>
              </w:rPr>
              <w:t>&amp; captured in QA</w:t>
            </w:r>
          </w:p>
          <w:p w14:paraId="480E20A7" w14:textId="7FB10FC9" w:rsidR="00E66558" w:rsidRDefault="0AF42F47" w:rsidP="02CB1982">
            <w:pPr>
              <w:pStyle w:val="TableRowCentered"/>
              <w:jc w:val="left"/>
              <w:rPr>
                <w:sz w:val="22"/>
                <w:szCs w:val="22"/>
              </w:rPr>
            </w:pPr>
            <w:r w:rsidRPr="02CB1982">
              <w:rPr>
                <w:sz w:val="22"/>
                <w:szCs w:val="22"/>
              </w:rPr>
              <w:t>Writing composition across subjects is taught through modelling,</w:t>
            </w:r>
            <w:r w:rsidR="46A06DE6" w:rsidRPr="02CB1982">
              <w:rPr>
                <w:sz w:val="22"/>
                <w:szCs w:val="22"/>
              </w:rPr>
              <w:t xml:space="preserve"> scaffolding</w:t>
            </w:r>
            <w:r w:rsidRPr="02CB1982">
              <w:rPr>
                <w:sz w:val="22"/>
                <w:szCs w:val="22"/>
              </w:rPr>
              <w:t xml:space="preserve"> </w:t>
            </w:r>
            <w:r w:rsidR="7271BFCE" w:rsidRPr="02CB1982">
              <w:rPr>
                <w:sz w:val="22"/>
                <w:szCs w:val="22"/>
              </w:rPr>
              <w:t xml:space="preserve">and combining reading with writing instruction. </w:t>
            </w:r>
          </w:p>
          <w:p w14:paraId="2A7D5508" w14:textId="1FB36621" w:rsidR="00E66558" w:rsidRDefault="771D68C9" w:rsidP="006A2BA8">
            <w:pPr>
              <w:pStyle w:val="TableRowCentered"/>
              <w:jc w:val="left"/>
              <w:rPr>
                <w:sz w:val="22"/>
                <w:szCs w:val="22"/>
              </w:rPr>
            </w:pPr>
            <w:r w:rsidRPr="02CB1982">
              <w:rPr>
                <w:sz w:val="22"/>
                <w:szCs w:val="22"/>
              </w:rPr>
              <w:t xml:space="preserve">Writing </w:t>
            </w:r>
            <w:r w:rsidR="23BD3BF7" w:rsidRPr="02CB1982">
              <w:rPr>
                <w:sz w:val="22"/>
                <w:szCs w:val="22"/>
              </w:rPr>
              <w:t>s</w:t>
            </w:r>
            <w:r w:rsidR="1D86FD09" w:rsidRPr="02CB1982">
              <w:rPr>
                <w:sz w:val="22"/>
                <w:szCs w:val="22"/>
              </w:rPr>
              <w:t xml:space="preserve">trategies </w:t>
            </w:r>
            <w:r w:rsidR="1DF778EB" w:rsidRPr="02CB1982">
              <w:rPr>
                <w:sz w:val="22"/>
                <w:szCs w:val="22"/>
              </w:rPr>
              <w:t xml:space="preserve">aid </w:t>
            </w:r>
            <w:r w:rsidR="1D86FD09" w:rsidRPr="02CB1982">
              <w:rPr>
                <w:sz w:val="22"/>
                <w:szCs w:val="22"/>
              </w:rPr>
              <w:t>sentence construction, planning, redrafti</w:t>
            </w:r>
            <w:r w:rsidR="78220285" w:rsidRPr="02CB1982">
              <w:rPr>
                <w:sz w:val="22"/>
                <w:szCs w:val="22"/>
              </w:rPr>
              <w:t xml:space="preserve">ng </w:t>
            </w:r>
            <w:r w:rsidR="6986560A" w:rsidRPr="02CB1982">
              <w:rPr>
                <w:sz w:val="22"/>
                <w:szCs w:val="22"/>
              </w:rPr>
              <w:t>through diagnostic marking</w:t>
            </w:r>
            <w:r w:rsidR="1D86FD09" w:rsidRPr="02CB1982">
              <w:rPr>
                <w:sz w:val="22"/>
                <w:szCs w:val="22"/>
              </w:rPr>
              <w:t>.</w:t>
            </w:r>
            <w:r w:rsidR="23BD3BF7" w:rsidRPr="02CB1982">
              <w:rPr>
                <w:sz w:val="22"/>
                <w:szCs w:val="22"/>
              </w:rPr>
              <w:t xml:space="preserve"> </w:t>
            </w:r>
            <w:r w:rsidR="0671A32D" w:rsidRPr="02CB1982">
              <w:rPr>
                <w:sz w:val="22"/>
                <w:szCs w:val="22"/>
              </w:rPr>
              <w:t xml:space="preserve"> </w:t>
            </w:r>
            <w:r w:rsidR="5A0B2E17" w:rsidRPr="02CB1982">
              <w:rPr>
                <w:sz w:val="22"/>
                <w:szCs w:val="22"/>
              </w:rPr>
              <w:t xml:space="preserve"> </w:t>
            </w:r>
          </w:p>
        </w:tc>
      </w:tr>
      <w:tr w:rsidR="00E66558" w14:paraId="2A7D550C" w14:textId="77777777" w:rsidTr="2386C51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8914A" w14:textId="30F68617" w:rsidR="00E66558" w:rsidRDefault="3C22ACF3" w:rsidP="4F27779D">
            <w:pPr>
              <w:pStyle w:val="TableRow"/>
              <w:numPr>
                <w:ilvl w:val="0"/>
                <w:numId w:val="8"/>
              </w:numPr>
              <w:rPr>
                <w:sz w:val="22"/>
                <w:szCs w:val="22"/>
              </w:rPr>
            </w:pPr>
            <w:r w:rsidRPr="02CB1982">
              <w:rPr>
                <w:sz w:val="22"/>
                <w:szCs w:val="22"/>
              </w:rPr>
              <w:lastRenderedPageBreak/>
              <w:t>Gaps in chronological ages and reading ages are narrowed</w:t>
            </w:r>
            <w:r w:rsidR="656060B4" w:rsidRPr="02CB1982">
              <w:rPr>
                <w:sz w:val="22"/>
                <w:szCs w:val="22"/>
              </w:rPr>
              <w:t xml:space="preserve"> for all pupils</w:t>
            </w:r>
            <w:r w:rsidRPr="02CB1982">
              <w:rPr>
                <w:sz w:val="22"/>
                <w:szCs w:val="22"/>
              </w:rPr>
              <w:t xml:space="preserve">. Pupils will have better access to the full curriculum due to improved reading </w:t>
            </w:r>
            <w:r w:rsidR="5A5B8BCD" w:rsidRPr="02CB1982">
              <w:rPr>
                <w:sz w:val="22"/>
                <w:szCs w:val="22"/>
              </w:rPr>
              <w:t xml:space="preserve">&amp; comprehension </w:t>
            </w:r>
            <w:r w:rsidRPr="02CB1982">
              <w:rPr>
                <w:sz w:val="22"/>
                <w:szCs w:val="22"/>
              </w:rPr>
              <w:t xml:space="preserve">ages and wider </w:t>
            </w:r>
            <w:r w:rsidR="7498F3D5" w:rsidRPr="02CB1982">
              <w:rPr>
                <w:sz w:val="22"/>
                <w:szCs w:val="22"/>
              </w:rPr>
              <w:t xml:space="preserve">vocabulary, including </w:t>
            </w:r>
            <w:r w:rsidRPr="02CB1982">
              <w:rPr>
                <w:sz w:val="22"/>
                <w:szCs w:val="22"/>
              </w:rPr>
              <w:t xml:space="preserve">subject specific vocabulary. </w:t>
            </w:r>
          </w:p>
          <w:p w14:paraId="55A7C119" w14:textId="5CA925D3" w:rsidR="00E66558" w:rsidRDefault="00E66558" w:rsidP="4F27779D">
            <w:pPr>
              <w:pStyle w:val="TableRow"/>
              <w:rPr>
                <w:sz w:val="22"/>
                <w:szCs w:val="22"/>
              </w:rPr>
            </w:pPr>
          </w:p>
          <w:p w14:paraId="483F7FDB" w14:textId="5856DC67" w:rsidR="00E66558" w:rsidRDefault="00E66558" w:rsidP="4F27779D">
            <w:pPr>
              <w:pStyle w:val="TableRow"/>
              <w:rPr>
                <w:sz w:val="22"/>
                <w:szCs w:val="22"/>
              </w:rPr>
            </w:pPr>
          </w:p>
          <w:p w14:paraId="08DFCF68" w14:textId="52EE0E7A" w:rsidR="00E66558" w:rsidRDefault="00E66558" w:rsidP="4F27779D">
            <w:pPr>
              <w:pStyle w:val="TableRow"/>
              <w:rPr>
                <w:sz w:val="22"/>
                <w:szCs w:val="22"/>
              </w:rPr>
            </w:pPr>
          </w:p>
          <w:p w14:paraId="2A7D550A" w14:textId="670BAD02" w:rsidR="00E66558" w:rsidRDefault="00E66558" w:rsidP="006A2BA8">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B7D2F" w14:textId="5F9218BF" w:rsidR="004B733C" w:rsidRDefault="65BDBFE4" w:rsidP="1A214761">
            <w:pPr>
              <w:pStyle w:val="TableRowCentered"/>
              <w:spacing w:line="259" w:lineRule="auto"/>
              <w:jc w:val="left"/>
              <w:rPr>
                <w:sz w:val="22"/>
                <w:szCs w:val="22"/>
              </w:rPr>
            </w:pPr>
            <w:r w:rsidRPr="1A214761">
              <w:rPr>
                <w:sz w:val="22"/>
                <w:szCs w:val="22"/>
              </w:rPr>
              <w:t xml:space="preserve">Staff will understand </w:t>
            </w:r>
            <w:r w:rsidR="35726EFB" w:rsidRPr="1A214761">
              <w:rPr>
                <w:sz w:val="22"/>
                <w:szCs w:val="22"/>
              </w:rPr>
              <w:t xml:space="preserve">pupils’ </w:t>
            </w:r>
            <w:r w:rsidRPr="1A214761">
              <w:rPr>
                <w:sz w:val="22"/>
                <w:szCs w:val="22"/>
              </w:rPr>
              <w:t>reading journey, bridging gaps between</w:t>
            </w:r>
            <w:r w:rsidR="1FF5AD9D" w:rsidRPr="1A214761">
              <w:rPr>
                <w:sz w:val="22"/>
                <w:szCs w:val="22"/>
              </w:rPr>
              <w:t xml:space="preserve"> word reading and language comprehension.</w:t>
            </w:r>
          </w:p>
          <w:p w14:paraId="33154FE2" w14:textId="58A9B51C" w:rsidR="004B733C" w:rsidRDefault="32C629A5" w:rsidP="4F27779D">
            <w:pPr>
              <w:pStyle w:val="TableRowCentered"/>
              <w:spacing w:line="259" w:lineRule="auto"/>
              <w:jc w:val="left"/>
              <w:rPr>
                <w:sz w:val="22"/>
                <w:szCs w:val="22"/>
              </w:rPr>
            </w:pPr>
            <w:r w:rsidRPr="1A214761">
              <w:rPr>
                <w:sz w:val="22"/>
                <w:szCs w:val="22"/>
              </w:rPr>
              <w:t>Mid-year and EOY data will show that targeted intervention i</w:t>
            </w:r>
            <w:r w:rsidR="0DF6C3D8" w:rsidRPr="1A214761">
              <w:rPr>
                <w:sz w:val="22"/>
                <w:szCs w:val="22"/>
              </w:rPr>
              <w:t xml:space="preserve">s narrowing gaps in reading and chronological age for pupils. </w:t>
            </w:r>
          </w:p>
          <w:p w14:paraId="0F3AABA6" w14:textId="7F060DF3" w:rsidR="004B733C" w:rsidRDefault="39EB2FDF" w:rsidP="4F27779D">
            <w:pPr>
              <w:pStyle w:val="TableRowCentered"/>
              <w:spacing w:line="259" w:lineRule="auto"/>
              <w:jc w:val="left"/>
              <w:rPr>
                <w:sz w:val="22"/>
                <w:szCs w:val="22"/>
              </w:rPr>
            </w:pPr>
            <w:r w:rsidRPr="02CB1982">
              <w:rPr>
                <w:sz w:val="22"/>
                <w:szCs w:val="22"/>
              </w:rPr>
              <w:t>LAC, PLAC disadvantaged cohorts are prioritised for targeted reading intervention</w:t>
            </w:r>
            <w:r w:rsidR="6C190F03" w:rsidRPr="02CB1982">
              <w:rPr>
                <w:sz w:val="22"/>
                <w:szCs w:val="22"/>
              </w:rPr>
              <w:t xml:space="preserve">. </w:t>
            </w:r>
          </w:p>
          <w:p w14:paraId="68EEFCC1" w14:textId="64156FC0" w:rsidR="00B66BAA" w:rsidRDefault="004B733C" w:rsidP="006A2BA8">
            <w:pPr>
              <w:pStyle w:val="TableRowCentered"/>
              <w:jc w:val="left"/>
              <w:rPr>
                <w:sz w:val="22"/>
                <w:szCs w:val="22"/>
              </w:rPr>
            </w:pPr>
            <w:r>
              <w:rPr>
                <w:sz w:val="22"/>
                <w:szCs w:val="22"/>
              </w:rPr>
              <w:t xml:space="preserve">Pupils </w:t>
            </w:r>
            <w:r w:rsidR="006A2BA8">
              <w:rPr>
                <w:sz w:val="22"/>
                <w:szCs w:val="22"/>
              </w:rPr>
              <w:t>will</w:t>
            </w:r>
            <w:r>
              <w:rPr>
                <w:sz w:val="22"/>
                <w:szCs w:val="22"/>
              </w:rPr>
              <w:t xml:space="preserve"> access appropriate level of KS4 and post-16 courses. </w:t>
            </w:r>
          </w:p>
          <w:p w14:paraId="2A7D550B" w14:textId="20249A9B" w:rsidR="00E66558" w:rsidRDefault="7498F3D5" w:rsidP="00705D0B">
            <w:pPr>
              <w:pStyle w:val="TableRowCentered"/>
              <w:jc w:val="left"/>
              <w:rPr>
                <w:sz w:val="22"/>
                <w:szCs w:val="22"/>
              </w:rPr>
            </w:pPr>
            <w:r w:rsidRPr="02CB1982">
              <w:rPr>
                <w:sz w:val="22"/>
                <w:szCs w:val="22"/>
              </w:rPr>
              <w:t>T</w:t>
            </w:r>
            <w:r w:rsidR="3C22ACF3" w:rsidRPr="02CB1982">
              <w:rPr>
                <w:sz w:val="22"/>
                <w:szCs w:val="22"/>
              </w:rPr>
              <w:t xml:space="preserve">he </w:t>
            </w:r>
            <w:r w:rsidR="60C8CE5E" w:rsidRPr="02CB1982">
              <w:rPr>
                <w:sz w:val="22"/>
                <w:szCs w:val="22"/>
              </w:rPr>
              <w:t xml:space="preserve">reading </w:t>
            </w:r>
            <w:r w:rsidR="3C22ACF3" w:rsidRPr="02CB1982">
              <w:rPr>
                <w:sz w:val="22"/>
                <w:szCs w:val="22"/>
              </w:rPr>
              <w:t xml:space="preserve">gap between LAC and Non-LAC will </w:t>
            </w:r>
            <w:r w:rsidR="60C8CE5E" w:rsidRPr="02CB1982">
              <w:rPr>
                <w:sz w:val="22"/>
                <w:szCs w:val="22"/>
              </w:rPr>
              <w:t xml:space="preserve">close or at least </w:t>
            </w:r>
            <w:r w:rsidR="5E2CE852" w:rsidRPr="02CB1982">
              <w:rPr>
                <w:sz w:val="22"/>
                <w:szCs w:val="22"/>
              </w:rPr>
              <w:t xml:space="preserve">be </w:t>
            </w:r>
            <w:r w:rsidR="60C8CE5E" w:rsidRPr="02CB1982">
              <w:rPr>
                <w:sz w:val="22"/>
                <w:szCs w:val="22"/>
              </w:rPr>
              <w:t xml:space="preserve">narrowed depending on ability profile of new LAC cohort. </w:t>
            </w:r>
            <w:r w:rsidR="3C22ACF3" w:rsidRPr="02CB1982">
              <w:rPr>
                <w:sz w:val="22"/>
                <w:szCs w:val="22"/>
              </w:rPr>
              <w:t xml:space="preserve"> </w:t>
            </w:r>
          </w:p>
        </w:tc>
      </w:tr>
      <w:tr w:rsidR="4F27779D" w14:paraId="1129BE6C" w14:textId="77777777" w:rsidTr="2386C512">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9263E" w14:textId="3487AFBB" w:rsidR="0F3FDEB5" w:rsidRDefault="0F3FDEB5" w:rsidP="4F27779D">
            <w:pPr>
              <w:pStyle w:val="TableRow"/>
              <w:numPr>
                <w:ilvl w:val="0"/>
                <w:numId w:val="8"/>
              </w:numPr>
              <w:rPr>
                <w:sz w:val="22"/>
                <w:szCs w:val="22"/>
              </w:rPr>
            </w:pPr>
            <w:r w:rsidRPr="4F27779D">
              <w:rPr>
                <w:sz w:val="22"/>
                <w:szCs w:val="22"/>
              </w:rPr>
              <w:t xml:space="preserve">Pupils will achieve and sustain improved well-being, particularly the pupils who have ASD/SEMH related anxieties, and difficulty communicating, maintaining friendships.  Staff will have an improved understanding of </w:t>
            </w:r>
            <w:r w:rsidR="7492FB4A" w:rsidRPr="4F27779D">
              <w:rPr>
                <w:sz w:val="22"/>
                <w:szCs w:val="22"/>
              </w:rPr>
              <w:t xml:space="preserve">joint diagnosis of </w:t>
            </w:r>
            <w:r w:rsidRPr="4F27779D">
              <w:rPr>
                <w:sz w:val="22"/>
                <w:szCs w:val="22"/>
              </w:rPr>
              <w:t>AUDHD</w:t>
            </w:r>
            <w:r w:rsidR="79785348" w:rsidRPr="4F27779D">
              <w:rPr>
                <w:sz w:val="22"/>
                <w:szCs w:val="22"/>
              </w:rPr>
              <w:t>.</w:t>
            </w:r>
          </w:p>
          <w:p w14:paraId="0903923F" w14:textId="3118EEAE" w:rsidR="4F27779D" w:rsidRDefault="4F27779D" w:rsidP="4F27779D">
            <w:pPr>
              <w:pStyle w:val="TableRow"/>
              <w:rPr>
                <w:sz w:val="22"/>
                <w:szCs w:val="22"/>
              </w:rPr>
            </w:pPr>
          </w:p>
          <w:p w14:paraId="678B3E6F" w14:textId="0E28675A" w:rsidR="4F27779D" w:rsidRDefault="4F27779D" w:rsidP="4F27779D">
            <w:pPr>
              <w:pStyle w:val="TableRow"/>
              <w:rPr>
                <w:sz w:val="22"/>
                <w:szCs w:val="22"/>
              </w:rPr>
            </w:pPr>
          </w:p>
          <w:p w14:paraId="17CAB7E2" w14:textId="3A63365F" w:rsidR="4F27779D" w:rsidRDefault="4F27779D" w:rsidP="4F27779D">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F0CA9" w14:textId="194DBD56" w:rsidR="0F3FDEB5" w:rsidRDefault="0F3FDEB5" w:rsidP="4F27779D">
            <w:pPr>
              <w:pStyle w:val="TableRowCentered"/>
              <w:numPr>
                <w:ilvl w:val="0"/>
                <w:numId w:val="30"/>
              </w:numPr>
              <w:jc w:val="left"/>
              <w:rPr>
                <w:sz w:val="22"/>
                <w:szCs w:val="22"/>
              </w:rPr>
            </w:pPr>
            <w:r w:rsidRPr="4F27779D">
              <w:rPr>
                <w:sz w:val="22"/>
                <w:szCs w:val="22"/>
              </w:rPr>
              <w:t>PA continues to reduce</w:t>
            </w:r>
            <w:r w:rsidR="5C733A71" w:rsidRPr="4F27779D">
              <w:rPr>
                <w:sz w:val="22"/>
                <w:szCs w:val="22"/>
              </w:rPr>
              <w:t xml:space="preserve"> (evidence SOL tracker) </w:t>
            </w:r>
          </w:p>
          <w:p w14:paraId="00BA08E6" w14:textId="0EC91631" w:rsidR="29A11E15" w:rsidRDefault="52518029" w:rsidP="4F27779D">
            <w:pPr>
              <w:pStyle w:val="TableRowCentered"/>
              <w:numPr>
                <w:ilvl w:val="0"/>
                <w:numId w:val="30"/>
              </w:numPr>
              <w:jc w:val="left"/>
              <w:rPr>
                <w:sz w:val="22"/>
                <w:szCs w:val="22"/>
              </w:rPr>
            </w:pPr>
            <w:r w:rsidRPr="02CB1982">
              <w:rPr>
                <w:sz w:val="22"/>
                <w:szCs w:val="22"/>
              </w:rPr>
              <w:t xml:space="preserve">Learner of concern </w:t>
            </w:r>
            <w:r w:rsidR="0FB2F36E" w:rsidRPr="02CB1982">
              <w:rPr>
                <w:sz w:val="22"/>
                <w:szCs w:val="22"/>
              </w:rPr>
              <w:t>-</w:t>
            </w:r>
            <w:r w:rsidRPr="02CB1982">
              <w:rPr>
                <w:sz w:val="22"/>
                <w:szCs w:val="22"/>
              </w:rPr>
              <w:t xml:space="preserve"> escalated in a timely way to maintain education</w:t>
            </w:r>
            <w:r w:rsidR="4E0F8CFE" w:rsidRPr="02CB1982">
              <w:rPr>
                <w:sz w:val="22"/>
                <w:szCs w:val="22"/>
              </w:rPr>
              <w:t xml:space="preserve"> </w:t>
            </w:r>
            <w:r w:rsidR="0B1A149A" w:rsidRPr="02CB1982">
              <w:rPr>
                <w:sz w:val="22"/>
                <w:szCs w:val="22"/>
              </w:rPr>
              <w:t xml:space="preserve"> </w:t>
            </w:r>
          </w:p>
          <w:p w14:paraId="71375E6A" w14:textId="39913994" w:rsidR="0F3FDEB5" w:rsidRDefault="0F3FDEB5" w:rsidP="4F27779D">
            <w:pPr>
              <w:pStyle w:val="TableRowCentered"/>
              <w:numPr>
                <w:ilvl w:val="0"/>
                <w:numId w:val="30"/>
              </w:numPr>
              <w:jc w:val="left"/>
              <w:rPr>
                <w:sz w:val="22"/>
                <w:szCs w:val="22"/>
              </w:rPr>
            </w:pPr>
            <w:r w:rsidRPr="4F27779D">
              <w:rPr>
                <w:sz w:val="22"/>
                <w:szCs w:val="22"/>
              </w:rPr>
              <w:t>Continued reduction in incidents and serious incidents</w:t>
            </w:r>
            <w:r w:rsidR="0CEE24EE" w:rsidRPr="4F27779D">
              <w:rPr>
                <w:sz w:val="22"/>
                <w:szCs w:val="22"/>
              </w:rPr>
              <w:t xml:space="preserve"> (BW data) </w:t>
            </w:r>
          </w:p>
          <w:p w14:paraId="2459798A" w14:textId="184C2C77" w:rsidR="5F9B9EC2" w:rsidRDefault="5F9B9EC2" w:rsidP="4F27779D">
            <w:pPr>
              <w:pStyle w:val="TableRowCentered"/>
              <w:numPr>
                <w:ilvl w:val="0"/>
                <w:numId w:val="30"/>
              </w:numPr>
              <w:jc w:val="left"/>
              <w:rPr>
                <w:sz w:val="22"/>
                <w:szCs w:val="22"/>
              </w:rPr>
            </w:pPr>
            <w:r w:rsidRPr="4F27779D">
              <w:rPr>
                <w:sz w:val="22"/>
                <w:szCs w:val="22"/>
              </w:rPr>
              <w:t xml:space="preserve">Pupils receive ELSA/Thrive support at an appropriate social and emotional developmental level </w:t>
            </w:r>
          </w:p>
          <w:p w14:paraId="5541B4CD" w14:textId="07B0CC57" w:rsidR="1253B684" w:rsidRDefault="1253B684" w:rsidP="4F27779D">
            <w:pPr>
              <w:pStyle w:val="TableRowCentered"/>
              <w:numPr>
                <w:ilvl w:val="0"/>
                <w:numId w:val="30"/>
              </w:numPr>
              <w:jc w:val="left"/>
              <w:rPr>
                <w:sz w:val="22"/>
                <w:szCs w:val="22"/>
              </w:rPr>
            </w:pPr>
            <w:r w:rsidRPr="4F27779D">
              <w:rPr>
                <w:sz w:val="22"/>
                <w:szCs w:val="22"/>
              </w:rPr>
              <w:t xml:space="preserve">PP/CSC are prioritised for targeted social and emotional interventions </w:t>
            </w:r>
          </w:p>
        </w:tc>
      </w:tr>
      <w:tr w:rsidR="4F27779D" w14:paraId="59E414F0" w14:textId="77777777" w:rsidTr="2386C512">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2DF9B" w14:textId="6E34D920" w:rsidR="540EA9CD" w:rsidRDefault="6E525652" w:rsidP="4F27779D">
            <w:pPr>
              <w:pStyle w:val="TableRow"/>
              <w:numPr>
                <w:ilvl w:val="0"/>
                <w:numId w:val="8"/>
              </w:numPr>
              <w:rPr>
                <w:sz w:val="22"/>
                <w:szCs w:val="22"/>
              </w:rPr>
            </w:pPr>
            <w:r w:rsidRPr="1A214761">
              <w:rPr>
                <w:sz w:val="22"/>
                <w:szCs w:val="22"/>
              </w:rPr>
              <w:t xml:space="preserve">SALT intervention within school will be increased. </w:t>
            </w:r>
            <w:r w:rsidR="2AA3CF41" w:rsidRPr="1A214761">
              <w:rPr>
                <w:sz w:val="22"/>
                <w:szCs w:val="22"/>
              </w:rPr>
              <w:t>Gaps in substantial progress for S&amp;L will narrow</w:t>
            </w:r>
            <w:r w:rsidR="03F8F7DF" w:rsidRPr="1A214761">
              <w:rPr>
                <w:sz w:val="22"/>
                <w:szCs w:val="22"/>
              </w:rPr>
              <w:t xml:space="preserve"> for LAC, FSM, PP &amp; CSC cohorts</w:t>
            </w:r>
            <w:r w:rsidR="0CB92E28" w:rsidRPr="1A214761">
              <w:rPr>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6144C" w14:textId="6373A6B5" w:rsidR="65F04837" w:rsidRDefault="65F04837" w:rsidP="4F27779D">
            <w:pPr>
              <w:pStyle w:val="TableRowCentered"/>
              <w:jc w:val="left"/>
              <w:rPr>
                <w:sz w:val="22"/>
                <w:szCs w:val="22"/>
              </w:rPr>
            </w:pPr>
            <w:r w:rsidRPr="4F27779D">
              <w:rPr>
                <w:sz w:val="22"/>
                <w:szCs w:val="22"/>
              </w:rPr>
              <w:t xml:space="preserve">SALT hours will be increased in proportion with growth and PAN </w:t>
            </w:r>
          </w:p>
          <w:p w14:paraId="1936570E" w14:textId="27CCE3B6" w:rsidR="07193D36" w:rsidRDefault="07193D36" w:rsidP="4F27779D">
            <w:pPr>
              <w:pStyle w:val="TableRowCentered"/>
              <w:jc w:val="left"/>
              <w:rPr>
                <w:sz w:val="22"/>
                <w:szCs w:val="22"/>
              </w:rPr>
            </w:pPr>
            <w:r w:rsidRPr="4F27779D">
              <w:rPr>
                <w:sz w:val="22"/>
                <w:szCs w:val="22"/>
              </w:rPr>
              <w:t xml:space="preserve">Increased direct work with pupils  </w:t>
            </w:r>
          </w:p>
          <w:p w14:paraId="496B6AFF" w14:textId="1DEB4D82" w:rsidR="6D0A8333" w:rsidRDefault="6D0A8333" w:rsidP="4F27779D">
            <w:pPr>
              <w:pStyle w:val="TableRowCentered"/>
              <w:jc w:val="left"/>
              <w:rPr>
                <w:sz w:val="22"/>
                <w:szCs w:val="22"/>
              </w:rPr>
            </w:pPr>
            <w:r w:rsidRPr="4F27779D">
              <w:rPr>
                <w:sz w:val="22"/>
                <w:szCs w:val="22"/>
              </w:rPr>
              <w:t>Phase transfer and</w:t>
            </w:r>
            <w:r w:rsidR="42C56E95" w:rsidRPr="4F27779D">
              <w:rPr>
                <w:sz w:val="22"/>
                <w:szCs w:val="22"/>
              </w:rPr>
              <w:t xml:space="preserve"> new starters </w:t>
            </w:r>
            <w:r w:rsidRPr="4F27779D">
              <w:rPr>
                <w:sz w:val="22"/>
                <w:szCs w:val="22"/>
              </w:rPr>
              <w:t xml:space="preserve">pupils will be prioritised for early intervention </w:t>
            </w:r>
          </w:p>
          <w:p w14:paraId="148014DF" w14:textId="280A582F" w:rsidR="6BD03162" w:rsidRDefault="6BD03162" w:rsidP="4F27779D">
            <w:pPr>
              <w:pStyle w:val="TableRowCentered"/>
              <w:jc w:val="left"/>
              <w:rPr>
                <w:sz w:val="22"/>
                <w:szCs w:val="22"/>
              </w:rPr>
            </w:pPr>
            <w:r w:rsidRPr="4F27779D">
              <w:rPr>
                <w:sz w:val="22"/>
                <w:szCs w:val="22"/>
              </w:rPr>
              <w:t>Pupils RAG rated and reviewed</w:t>
            </w:r>
            <w:r w:rsidR="112A527A" w:rsidRPr="4F27779D">
              <w:rPr>
                <w:sz w:val="22"/>
                <w:szCs w:val="22"/>
              </w:rPr>
              <w:t xml:space="preserve"> ensuring appropriate level of intervention</w:t>
            </w:r>
            <w:r w:rsidRPr="4F27779D">
              <w:rPr>
                <w:sz w:val="22"/>
                <w:szCs w:val="22"/>
              </w:rPr>
              <w:t xml:space="preserve"> </w:t>
            </w:r>
          </w:p>
          <w:p w14:paraId="039304C9" w14:textId="35205BA6" w:rsidR="2A8990CD" w:rsidRDefault="2A8990CD" w:rsidP="4F27779D">
            <w:pPr>
              <w:pStyle w:val="TableRowCentered"/>
              <w:jc w:val="left"/>
              <w:rPr>
                <w:sz w:val="22"/>
                <w:szCs w:val="22"/>
              </w:rPr>
            </w:pPr>
            <w:r w:rsidRPr="4F27779D">
              <w:rPr>
                <w:sz w:val="22"/>
                <w:szCs w:val="22"/>
              </w:rPr>
              <w:t xml:space="preserve">Staff confident in delivering targeted intervention </w:t>
            </w:r>
            <w:r w:rsidR="48F509F8" w:rsidRPr="4F27779D">
              <w:rPr>
                <w:sz w:val="22"/>
                <w:szCs w:val="22"/>
              </w:rPr>
              <w:t xml:space="preserve"> </w:t>
            </w:r>
          </w:p>
          <w:p w14:paraId="0806F8DD" w14:textId="40DF8E30" w:rsidR="6D0A8333" w:rsidRDefault="6D0A8333" w:rsidP="4F27779D">
            <w:pPr>
              <w:pStyle w:val="TableRowCentered"/>
              <w:jc w:val="left"/>
              <w:rPr>
                <w:sz w:val="22"/>
                <w:szCs w:val="22"/>
              </w:rPr>
            </w:pPr>
            <w:r w:rsidRPr="4F27779D">
              <w:rPr>
                <w:sz w:val="22"/>
                <w:szCs w:val="22"/>
              </w:rPr>
              <w:t xml:space="preserve">Lead Professional for Pastoral progress will work with LA/SALT to </w:t>
            </w:r>
            <w:r w:rsidR="78A2DBF2" w:rsidRPr="4F27779D">
              <w:rPr>
                <w:sz w:val="22"/>
                <w:szCs w:val="22"/>
              </w:rPr>
              <w:t xml:space="preserve">challenge and </w:t>
            </w:r>
            <w:r w:rsidRPr="4F27779D">
              <w:rPr>
                <w:sz w:val="22"/>
                <w:szCs w:val="22"/>
              </w:rPr>
              <w:t>ensure effective deployment of resour</w:t>
            </w:r>
            <w:r w:rsidR="6728389F" w:rsidRPr="4F27779D">
              <w:rPr>
                <w:sz w:val="22"/>
                <w:szCs w:val="22"/>
              </w:rPr>
              <w:t>ces</w:t>
            </w:r>
          </w:p>
        </w:tc>
      </w:tr>
      <w:tr w:rsidR="00E66558" w14:paraId="2A7D550F" w14:textId="77777777" w:rsidTr="2386C51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66965F" w14:textId="024F63AA" w:rsidR="00E66558" w:rsidRDefault="2A566333" w:rsidP="4F27779D">
            <w:pPr>
              <w:pStyle w:val="TableRow"/>
              <w:numPr>
                <w:ilvl w:val="0"/>
                <w:numId w:val="8"/>
              </w:numPr>
              <w:rPr>
                <w:sz w:val="22"/>
                <w:szCs w:val="22"/>
              </w:rPr>
            </w:pPr>
            <w:r w:rsidRPr="1A214761">
              <w:rPr>
                <w:sz w:val="22"/>
                <w:szCs w:val="22"/>
              </w:rPr>
              <w:t xml:space="preserve">Pupils will be able to apply numeracy and literacy skills across their </w:t>
            </w:r>
            <w:r w:rsidR="0C70EDC8" w:rsidRPr="1A214761">
              <w:rPr>
                <w:sz w:val="22"/>
                <w:szCs w:val="22"/>
              </w:rPr>
              <w:t>curriculum and</w:t>
            </w:r>
            <w:r w:rsidR="6DD557CB" w:rsidRPr="1A214761">
              <w:rPr>
                <w:sz w:val="22"/>
                <w:szCs w:val="22"/>
              </w:rPr>
              <w:t xml:space="preserve"> apply key-skills beyond the classroom. </w:t>
            </w:r>
            <w:r w:rsidRPr="1A214761">
              <w:rPr>
                <w:sz w:val="22"/>
                <w:szCs w:val="22"/>
              </w:rPr>
              <w:t xml:space="preserve"> </w:t>
            </w:r>
          </w:p>
          <w:p w14:paraId="2A7D550D" w14:textId="3D44F48D" w:rsidR="00002A29" w:rsidRDefault="00002A29" w:rsidP="006A2BA8">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D35FA" w14:textId="76258C99" w:rsidR="00E66558" w:rsidRDefault="395DF84D" w:rsidP="02CB1982">
            <w:pPr>
              <w:pStyle w:val="TableRowCentered"/>
              <w:jc w:val="left"/>
              <w:rPr>
                <w:sz w:val="22"/>
                <w:szCs w:val="22"/>
              </w:rPr>
            </w:pPr>
            <w:r w:rsidRPr="02CB1982">
              <w:rPr>
                <w:sz w:val="22"/>
                <w:szCs w:val="22"/>
              </w:rPr>
              <w:t xml:space="preserve">Pupils will </w:t>
            </w:r>
            <w:r w:rsidR="23CE7791" w:rsidRPr="02CB1982">
              <w:rPr>
                <w:sz w:val="22"/>
                <w:szCs w:val="22"/>
              </w:rPr>
              <w:t xml:space="preserve">have improved numeracy skills relative to their starting point. </w:t>
            </w:r>
          </w:p>
          <w:p w14:paraId="76B67353" w14:textId="1CA2AC86" w:rsidR="00E66558" w:rsidRDefault="23CE7791" w:rsidP="4F27779D">
            <w:pPr>
              <w:pStyle w:val="TableRowCentered"/>
              <w:jc w:val="left"/>
              <w:rPr>
                <w:sz w:val="22"/>
                <w:szCs w:val="22"/>
              </w:rPr>
            </w:pPr>
            <w:r w:rsidRPr="02CB1982">
              <w:rPr>
                <w:sz w:val="22"/>
                <w:szCs w:val="22"/>
              </w:rPr>
              <w:t xml:space="preserve">Pupils will </w:t>
            </w:r>
            <w:r w:rsidR="395DF84D" w:rsidRPr="02CB1982">
              <w:rPr>
                <w:sz w:val="22"/>
                <w:szCs w:val="22"/>
              </w:rPr>
              <w:t>apply literacy and numeracy skills across the curriculum</w:t>
            </w:r>
            <w:r w:rsidR="6205DAC4" w:rsidRPr="02CB1982">
              <w:rPr>
                <w:sz w:val="22"/>
                <w:szCs w:val="22"/>
              </w:rPr>
              <w:t xml:space="preserve"> (attainment data) </w:t>
            </w:r>
          </w:p>
          <w:p w14:paraId="347EC6FD" w14:textId="2F36A3DA" w:rsidR="00E66558" w:rsidRDefault="68CFD3A2" w:rsidP="4F27779D">
            <w:pPr>
              <w:pStyle w:val="TableRowCentered"/>
              <w:jc w:val="left"/>
              <w:rPr>
                <w:sz w:val="22"/>
                <w:szCs w:val="22"/>
              </w:rPr>
            </w:pPr>
            <w:r w:rsidRPr="4F27779D">
              <w:rPr>
                <w:sz w:val="22"/>
                <w:szCs w:val="22"/>
              </w:rPr>
              <w:t>TLR holders will plan links between cross curricula topics</w:t>
            </w:r>
            <w:r w:rsidR="7D0D5580" w:rsidRPr="4F27779D">
              <w:rPr>
                <w:sz w:val="22"/>
                <w:szCs w:val="22"/>
              </w:rPr>
              <w:t xml:space="preserve"> (MT &amp; LT plans) </w:t>
            </w:r>
          </w:p>
          <w:p w14:paraId="6F0355A1" w14:textId="316DDFB2" w:rsidR="00E66558" w:rsidRDefault="395DF84D" w:rsidP="4F27779D">
            <w:pPr>
              <w:pStyle w:val="TableRowCentered"/>
              <w:jc w:val="left"/>
              <w:rPr>
                <w:sz w:val="22"/>
                <w:szCs w:val="22"/>
              </w:rPr>
            </w:pPr>
            <w:r w:rsidRPr="02CB1982">
              <w:rPr>
                <w:sz w:val="22"/>
                <w:szCs w:val="22"/>
              </w:rPr>
              <w:lastRenderedPageBreak/>
              <w:t>Pupils</w:t>
            </w:r>
            <w:r w:rsidR="7498F3D5" w:rsidRPr="02CB1982">
              <w:rPr>
                <w:sz w:val="22"/>
                <w:szCs w:val="22"/>
              </w:rPr>
              <w:t xml:space="preserve"> will understand time and money and be able to apply </w:t>
            </w:r>
            <w:r w:rsidR="0A397214" w:rsidRPr="02CB1982">
              <w:rPr>
                <w:sz w:val="22"/>
                <w:szCs w:val="22"/>
              </w:rPr>
              <w:t>with</w:t>
            </w:r>
            <w:r w:rsidR="7498F3D5" w:rsidRPr="02CB1982">
              <w:rPr>
                <w:sz w:val="22"/>
                <w:szCs w:val="22"/>
              </w:rPr>
              <w:t xml:space="preserve"> increasing confidence</w:t>
            </w:r>
            <w:r w:rsidR="0D367628" w:rsidRPr="02CB1982">
              <w:rPr>
                <w:sz w:val="22"/>
                <w:szCs w:val="22"/>
              </w:rPr>
              <w:t>.</w:t>
            </w:r>
          </w:p>
          <w:p w14:paraId="597E533D" w14:textId="67E92D97" w:rsidR="0133DAB2" w:rsidRDefault="0133DAB2" w:rsidP="02CB1982">
            <w:pPr>
              <w:pStyle w:val="TableRowCentered"/>
              <w:jc w:val="left"/>
              <w:rPr>
                <w:sz w:val="22"/>
                <w:szCs w:val="22"/>
              </w:rPr>
            </w:pPr>
            <w:r w:rsidRPr="02CB1982">
              <w:rPr>
                <w:sz w:val="22"/>
                <w:szCs w:val="22"/>
              </w:rPr>
              <w:t>Growth mindset evident in maths</w:t>
            </w:r>
          </w:p>
          <w:p w14:paraId="23517746" w14:textId="28198A8C" w:rsidR="00E66558" w:rsidRDefault="3BF9A296" w:rsidP="4F27779D">
            <w:pPr>
              <w:pStyle w:val="TableRowCentered"/>
              <w:jc w:val="left"/>
              <w:rPr>
                <w:sz w:val="22"/>
                <w:szCs w:val="22"/>
              </w:rPr>
            </w:pPr>
            <w:r w:rsidRPr="4F27779D">
              <w:rPr>
                <w:sz w:val="22"/>
                <w:szCs w:val="22"/>
              </w:rPr>
              <w:t xml:space="preserve">There will be an increasing number of pupils able to access Level </w:t>
            </w:r>
            <w:r w:rsidR="27B6AA30" w:rsidRPr="4F27779D">
              <w:rPr>
                <w:sz w:val="22"/>
                <w:szCs w:val="22"/>
              </w:rPr>
              <w:t xml:space="preserve">1 &amp; Level </w:t>
            </w:r>
            <w:r w:rsidRPr="4F27779D">
              <w:rPr>
                <w:sz w:val="22"/>
                <w:szCs w:val="22"/>
              </w:rPr>
              <w:t xml:space="preserve">2 courses (GCSE/functional skills). </w:t>
            </w:r>
          </w:p>
          <w:p w14:paraId="26251189" w14:textId="4E28CA1D" w:rsidR="00E66558" w:rsidRDefault="3DA9C7CA" w:rsidP="4F27779D">
            <w:pPr>
              <w:pStyle w:val="TableRowCentered"/>
              <w:jc w:val="left"/>
              <w:rPr>
                <w:sz w:val="22"/>
                <w:szCs w:val="22"/>
              </w:rPr>
            </w:pPr>
            <w:r w:rsidRPr="4F27779D">
              <w:rPr>
                <w:sz w:val="22"/>
                <w:szCs w:val="22"/>
              </w:rPr>
              <w:t xml:space="preserve">Pupils will be able to sustain and develop their ideas in writing tasks </w:t>
            </w:r>
          </w:p>
          <w:p w14:paraId="2A7D550E" w14:textId="6AA103E4" w:rsidR="00E66558" w:rsidRDefault="5C78D3EB" w:rsidP="006A2BA8">
            <w:pPr>
              <w:pStyle w:val="TableRowCentered"/>
              <w:jc w:val="left"/>
              <w:rPr>
                <w:sz w:val="22"/>
                <w:szCs w:val="22"/>
              </w:rPr>
            </w:pPr>
            <w:r w:rsidRPr="02CB1982">
              <w:rPr>
                <w:sz w:val="22"/>
                <w:szCs w:val="22"/>
              </w:rPr>
              <w:t>Attainment data will show g</w:t>
            </w:r>
            <w:r w:rsidR="6D0C5893" w:rsidRPr="02CB1982">
              <w:rPr>
                <w:sz w:val="22"/>
                <w:szCs w:val="22"/>
              </w:rPr>
              <w:t>aps in attainment in writing</w:t>
            </w:r>
            <w:r w:rsidR="283D4741" w:rsidRPr="02CB1982">
              <w:rPr>
                <w:sz w:val="22"/>
                <w:szCs w:val="22"/>
              </w:rPr>
              <w:t xml:space="preserve"> will narrow </w:t>
            </w:r>
            <w:r w:rsidR="216CCF69" w:rsidRPr="02CB1982">
              <w:rPr>
                <w:sz w:val="22"/>
                <w:szCs w:val="22"/>
              </w:rPr>
              <w:t>for disadvantaged groups</w:t>
            </w:r>
          </w:p>
        </w:tc>
      </w:tr>
    </w:tbl>
    <w:p w14:paraId="498BB951" w14:textId="3F683890" w:rsidR="4F27779D" w:rsidRDefault="4F27779D"/>
    <w:p w14:paraId="2A06959E" w14:textId="1E400DCE" w:rsidR="00120AB1" w:rsidRDefault="00120AB1" w:rsidP="006A2BA8">
      <w:pPr>
        <w:suppressAutoHyphens w:val="0"/>
        <w:spacing w:after="0" w:line="240" w:lineRule="auto"/>
        <w:rPr>
          <w:b/>
          <w:color w:val="104F75"/>
          <w:sz w:val="32"/>
          <w:szCs w:val="32"/>
        </w:rPr>
      </w:pPr>
    </w:p>
    <w:p w14:paraId="2A7D5512" w14:textId="7B489199" w:rsidR="00E66558" w:rsidRDefault="009D71E8" w:rsidP="006A2BA8">
      <w:pPr>
        <w:pStyle w:val="Heading2"/>
      </w:pPr>
      <w:r>
        <w:t>Activity in this academic year</w:t>
      </w:r>
    </w:p>
    <w:p w14:paraId="2A7D5513" w14:textId="018A41B8" w:rsidR="00E66558" w:rsidRDefault="59C73737" w:rsidP="006A2BA8">
      <w:pPr>
        <w:spacing w:after="480"/>
      </w:pPr>
      <w:r>
        <w:t xml:space="preserve">This details how we intend to spend our pupil premium </w:t>
      </w:r>
      <w:r w:rsidRPr="4F27779D">
        <w:rPr>
          <w:b/>
          <w:bCs/>
        </w:rPr>
        <w:t>this academic year</w:t>
      </w:r>
      <w:r>
        <w:t xml:space="preserve"> to address the challenges listed above.</w:t>
      </w:r>
    </w:p>
    <w:p w14:paraId="2A7D5514" w14:textId="77777777" w:rsidR="00E66558" w:rsidRDefault="009D71E8" w:rsidP="006A2BA8">
      <w:pPr>
        <w:pStyle w:val="Heading3"/>
      </w:pPr>
      <w:r>
        <w:t>Teaching (for example, CPD, recruitment and retention)</w:t>
      </w:r>
    </w:p>
    <w:p w14:paraId="2A7D5515" w14:textId="79C0C6CD" w:rsidR="00E66558" w:rsidRDefault="009D71E8" w:rsidP="006A2BA8">
      <w:r>
        <w:t xml:space="preserve">Budgeted cost: </w:t>
      </w:r>
      <w:r w:rsidR="2B2049B7">
        <w:t>£28,370.00</w:t>
      </w:r>
    </w:p>
    <w:tbl>
      <w:tblPr>
        <w:tblW w:w="5000" w:type="pct"/>
        <w:tblLayout w:type="fixed"/>
        <w:tblCellMar>
          <w:left w:w="10" w:type="dxa"/>
          <w:right w:w="10" w:type="dxa"/>
        </w:tblCellMar>
        <w:tblLook w:val="04A0" w:firstRow="1" w:lastRow="0" w:firstColumn="1" w:lastColumn="0" w:noHBand="0" w:noVBand="1"/>
      </w:tblPr>
      <w:tblGrid>
        <w:gridCol w:w="2547"/>
        <w:gridCol w:w="5245"/>
        <w:gridCol w:w="1694"/>
      </w:tblGrid>
      <w:tr w:rsidR="00F157BA" w14:paraId="2A7D5519" w14:textId="77777777" w:rsidTr="2386C512">
        <w:trPr>
          <w:trHeight w:val="1016"/>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rsidP="006A2BA8">
            <w:pPr>
              <w:pStyle w:val="TableHeader"/>
              <w:jc w:val="left"/>
            </w:pPr>
            <w:r>
              <w:t>Activity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rsidP="006A2BA8">
            <w:pPr>
              <w:pStyle w:val="TableHeader"/>
              <w:jc w:val="left"/>
            </w:pPr>
            <w:r>
              <w:t>Evidence that supports this approach</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rsidP="006A2BA8">
            <w:pPr>
              <w:pStyle w:val="TableHeader"/>
              <w:jc w:val="left"/>
            </w:pPr>
            <w:r>
              <w:t>Challenge number(s) addressed</w:t>
            </w:r>
          </w:p>
        </w:tc>
      </w:tr>
      <w:tr w:rsidR="00F157BA" w14:paraId="2A7D551D" w14:textId="77777777" w:rsidTr="2386C512">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2D332AC3" w:rsidR="00E66558" w:rsidRPr="00F157BA" w:rsidRDefault="0F0B0F0D" w:rsidP="00705D0B">
            <w:pPr>
              <w:pStyle w:val="TableRow"/>
              <w:rPr>
                <w:sz w:val="22"/>
                <w:szCs w:val="22"/>
              </w:rPr>
            </w:pPr>
            <w:r w:rsidRPr="2386C512">
              <w:rPr>
                <w:sz w:val="22"/>
                <w:szCs w:val="22"/>
              </w:rPr>
              <w:t xml:space="preserve">CPD programme which incrementally increases expertise </w:t>
            </w:r>
            <w:r w:rsidR="32F7C703" w:rsidRPr="2386C512">
              <w:rPr>
                <w:sz w:val="22"/>
                <w:szCs w:val="22"/>
              </w:rPr>
              <w:t>around ACE</w:t>
            </w:r>
            <w:r w:rsidRPr="2386C512">
              <w:rPr>
                <w:sz w:val="22"/>
                <w:szCs w:val="22"/>
              </w:rPr>
              <w:t xml:space="preserve">, </w:t>
            </w:r>
            <w:r w:rsidR="2EB25833" w:rsidRPr="2386C512">
              <w:rPr>
                <w:sz w:val="22"/>
                <w:szCs w:val="22"/>
              </w:rPr>
              <w:t>Attachment</w:t>
            </w:r>
            <w:r w:rsidRPr="2386C512">
              <w:rPr>
                <w:sz w:val="22"/>
                <w:szCs w:val="22"/>
              </w:rPr>
              <w:t xml:space="preserve"> Needs &amp; Contextual Safeguarding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36655" w14:textId="6B838E1B" w:rsidR="00A92813" w:rsidRDefault="54BA9D6B" w:rsidP="4552165A">
            <w:pPr>
              <w:pStyle w:val="TableRowCentered"/>
              <w:jc w:val="left"/>
              <w:rPr>
                <w:sz w:val="22"/>
                <w:szCs w:val="22"/>
              </w:rPr>
            </w:pPr>
            <w:r w:rsidRPr="2386C512">
              <w:rPr>
                <w:sz w:val="22"/>
                <w:szCs w:val="22"/>
              </w:rPr>
              <w:t>Gain Thrive Ambassador School status.  Well-being team will compromise of qualified Childhood, Adolescence and Family Practi</w:t>
            </w:r>
            <w:r w:rsidR="31231BDD" w:rsidRPr="2386C512">
              <w:rPr>
                <w:sz w:val="22"/>
                <w:szCs w:val="22"/>
              </w:rPr>
              <w:t>ti</w:t>
            </w:r>
            <w:r w:rsidRPr="2386C512">
              <w:rPr>
                <w:sz w:val="22"/>
                <w:szCs w:val="22"/>
              </w:rPr>
              <w:t>oners</w:t>
            </w:r>
            <w:r w:rsidR="5215FD93" w:rsidRPr="2386C512">
              <w:rPr>
                <w:sz w:val="22"/>
                <w:szCs w:val="22"/>
              </w:rPr>
              <w:t xml:space="preserve"> and a qualified trainer. </w:t>
            </w:r>
            <w:r w:rsidRPr="2386C512">
              <w:rPr>
                <w:sz w:val="22"/>
                <w:szCs w:val="22"/>
              </w:rPr>
              <w:t xml:space="preserve"> </w:t>
            </w:r>
          </w:p>
          <w:p w14:paraId="3B6587FF" w14:textId="1504B9F7" w:rsidR="00A92813" w:rsidRDefault="2EA94F06" w:rsidP="4552165A">
            <w:pPr>
              <w:pStyle w:val="TableRowCentered"/>
              <w:jc w:val="left"/>
              <w:rPr>
                <w:sz w:val="22"/>
                <w:szCs w:val="22"/>
              </w:rPr>
            </w:pPr>
            <w:r w:rsidRPr="1A214761">
              <w:rPr>
                <w:sz w:val="22"/>
                <w:szCs w:val="22"/>
              </w:rPr>
              <w:t>This team will implement the</w:t>
            </w:r>
            <w:r w:rsidR="67E02562" w:rsidRPr="1A214761">
              <w:rPr>
                <w:sz w:val="22"/>
                <w:szCs w:val="22"/>
              </w:rPr>
              <w:t xml:space="preserve"> whole school </w:t>
            </w:r>
            <w:r w:rsidRPr="1A214761">
              <w:rPr>
                <w:sz w:val="22"/>
                <w:szCs w:val="22"/>
              </w:rPr>
              <w:t>approach to</w:t>
            </w:r>
            <w:r w:rsidR="67E02562" w:rsidRPr="1A214761">
              <w:rPr>
                <w:sz w:val="22"/>
                <w:szCs w:val="22"/>
              </w:rPr>
              <w:t xml:space="preserve"> work with staff and families to ensure that there is a consistent approach </w:t>
            </w:r>
            <w:r w:rsidR="79EC9FF0" w:rsidRPr="1A214761">
              <w:rPr>
                <w:sz w:val="22"/>
                <w:szCs w:val="22"/>
              </w:rPr>
              <w:t xml:space="preserve">for </w:t>
            </w:r>
            <w:r w:rsidRPr="1A214761">
              <w:rPr>
                <w:sz w:val="22"/>
                <w:szCs w:val="22"/>
              </w:rPr>
              <w:t>our communities’ social and emotional needs.</w:t>
            </w:r>
            <w:r w:rsidR="6F929499" w:rsidRPr="1A214761">
              <w:rPr>
                <w:sz w:val="22"/>
                <w:szCs w:val="22"/>
              </w:rPr>
              <w:t xml:space="preserve"> </w:t>
            </w:r>
          </w:p>
          <w:p w14:paraId="5467FE0F" w14:textId="2BA44350" w:rsidR="00A92813" w:rsidRDefault="3F60F57D" w:rsidP="4552165A">
            <w:pPr>
              <w:pStyle w:val="TableRowCentered"/>
              <w:jc w:val="left"/>
              <w:rPr>
                <w:sz w:val="22"/>
                <w:szCs w:val="22"/>
              </w:rPr>
            </w:pPr>
            <w:r w:rsidRPr="4552165A">
              <w:rPr>
                <w:sz w:val="22"/>
                <w:szCs w:val="22"/>
              </w:rPr>
              <w:t>Priorities are to:</w:t>
            </w:r>
          </w:p>
          <w:p w14:paraId="709710D7" w14:textId="3D8CBE42" w:rsidR="00A92813" w:rsidRDefault="3F60F57D" w:rsidP="4552165A">
            <w:pPr>
              <w:pStyle w:val="TableRowCentered"/>
              <w:jc w:val="left"/>
              <w:rPr>
                <w:sz w:val="22"/>
                <w:szCs w:val="22"/>
              </w:rPr>
            </w:pPr>
            <w:r w:rsidRPr="4552165A">
              <w:rPr>
                <w:sz w:val="22"/>
                <w:szCs w:val="22"/>
              </w:rPr>
              <w:t>Develop staff understanding of AUDHD and impact of pupils' well-being</w:t>
            </w:r>
            <w:r w:rsidR="5E1A3323" w:rsidRPr="4552165A">
              <w:rPr>
                <w:sz w:val="22"/>
                <w:szCs w:val="22"/>
              </w:rPr>
              <w:t xml:space="preserve"> </w:t>
            </w:r>
          </w:p>
          <w:p w14:paraId="4D5E2401" w14:textId="400E3969" w:rsidR="00A92813" w:rsidRDefault="3F60F57D" w:rsidP="4552165A">
            <w:pPr>
              <w:pStyle w:val="TableRowCentered"/>
              <w:jc w:val="left"/>
              <w:rPr>
                <w:sz w:val="22"/>
                <w:szCs w:val="22"/>
              </w:rPr>
            </w:pPr>
            <w:r w:rsidRPr="4552165A">
              <w:rPr>
                <w:sz w:val="22"/>
                <w:szCs w:val="22"/>
              </w:rPr>
              <w:t xml:space="preserve">Continue to embed ethos of ‘Behaviour as Communication’, exploring links to safeguarding needs </w:t>
            </w:r>
          </w:p>
          <w:p w14:paraId="06474E45" w14:textId="24CDA33F" w:rsidR="00A92813" w:rsidRDefault="3F60F57D" w:rsidP="71A19C02">
            <w:pPr>
              <w:pStyle w:val="TableRowCentered"/>
              <w:jc w:val="left"/>
              <w:rPr>
                <w:sz w:val="22"/>
                <w:szCs w:val="22"/>
              </w:rPr>
            </w:pPr>
            <w:r w:rsidRPr="4552165A">
              <w:rPr>
                <w:sz w:val="22"/>
                <w:szCs w:val="22"/>
              </w:rPr>
              <w:t>I</w:t>
            </w:r>
            <w:r w:rsidR="06198CA3" w:rsidRPr="4552165A">
              <w:rPr>
                <w:sz w:val="22"/>
                <w:szCs w:val="22"/>
              </w:rPr>
              <w:t>ncreas</w:t>
            </w:r>
            <w:r w:rsidR="599A3B20" w:rsidRPr="4552165A">
              <w:rPr>
                <w:sz w:val="22"/>
                <w:szCs w:val="22"/>
              </w:rPr>
              <w:t>e</w:t>
            </w:r>
            <w:r w:rsidR="06198CA3" w:rsidRPr="4552165A">
              <w:rPr>
                <w:sz w:val="22"/>
                <w:szCs w:val="22"/>
              </w:rPr>
              <w:t xml:space="preserve"> Thrive expertise in nurture team</w:t>
            </w:r>
            <w:r w:rsidR="5DE1DC5B" w:rsidRPr="4552165A">
              <w:rPr>
                <w:sz w:val="22"/>
                <w:szCs w:val="22"/>
              </w:rPr>
              <w:t xml:space="preserve">. </w:t>
            </w:r>
          </w:p>
          <w:p w14:paraId="5B6F9257" w14:textId="4C97B146" w:rsidR="00187B9C" w:rsidRDefault="28F46ED0" w:rsidP="1A214761">
            <w:pPr>
              <w:pStyle w:val="TableRowCentered"/>
              <w:jc w:val="left"/>
              <w:rPr>
                <w:color w:val="0070C0"/>
                <w:u w:val="single"/>
              </w:rPr>
            </w:pPr>
            <w:r w:rsidRPr="1A214761">
              <w:rPr>
                <w:sz w:val="22"/>
                <w:szCs w:val="22"/>
              </w:rPr>
              <w:t xml:space="preserve">Supporting </w:t>
            </w:r>
            <w:r w:rsidR="6984B6CA" w:rsidRPr="1A214761">
              <w:rPr>
                <w:sz w:val="22"/>
                <w:szCs w:val="22"/>
              </w:rPr>
              <w:t xml:space="preserve">pupils with </w:t>
            </w:r>
            <w:r w:rsidR="354FAAED" w:rsidRPr="1A214761">
              <w:rPr>
                <w:sz w:val="22"/>
                <w:szCs w:val="22"/>
              </w:rPr>
              <w:t xml:space="preserve">ACE, </w:t>
            </w:r>
            <w:r w:rsidR="6CD8EE21" w:rsidRPr="1A214761">
              <w:rPr>
                <w:sz w:val="22"/>
                <w:szCs w:val="22"/>
              </w:rPr>
              <w:t xml:space="preserve">AUHD, </w:t>
            </w:r>
            <w:r w:rsidR="6984B6CA" w:rsidRPr="1A214761">
              <w:rPr>
                <w:sz w:val="22"/>
                <w:szCs w:val="22"/>
              </w:rPr>
              <w:t xml:space="preserve">SEMH will improve outcomes and relationships later in life. </w:t>
            </w:r>
            <w:hyperlink r:id="rId10">
              <w:r w:rsidRPr="1A214761">
                <w:rPr>
                  <w:rStyle w:val="Hyperlink"/>
                </w:rPr>
                <w:t>https://educationendowmentfoundation.org.uk/news/modelling-social-and-emotional-learning-promoting-protective-factors-to-support-pupil-wellbeing</w:t>
              </w:r>
            </w:hyperlink>
          </w:p>
          <w:p w14:paraId="2A7D551B" w14:textId="7F3EDDB4" w:rsidR="00E94951" w:rsidRPr="00E94951" w:rsidRDefault="00E94951" w:rsidP="00127C95">
            <w:pPr>
              <w:pStyle w:val="TableRowCentered"/>
              <w:jc w:val="left"/>
              <w:rPr>
                <w:color w:val="FF0000"/>
                <w:sz w:val="22"/>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7D9F7584" w:rsidR="00E66558" w:rsidRDefault="00A92813" w:rsidP="006A2BA8">
            <w:pPr>
              <w:pStyle w:val="TableRowCentered"/>
              <w:jc w:val="left"/>
              <w:rPr>
                <w:sz w:val="22"/>
              </w:rPr>
            </w:pPr>
            <w:r>
              <w:rPr>
                <w:sz w:val="22"/>
              </w:rPr>
              <w:t>1, 5</w:t>
            </w:r>
          </w:p>
        </w:tc>
      </w:tr>
      <w:tr w:rsidR="00127C95" w14:paraId="2A7D5521" w14:textId="77777777" w:rsidTr="2386C512">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0A13FF44" w:rsidR="00127C95" w:rsidRPr="00DB14F8" w:rsidRDefault="00127C95" w:rsidP="00207CFF">
            <w:pPr>
              <w:pStyle w:val="TableRow"/>
              <w:rPr>
                <w:sz w:val="22"/>
              </w:rPr>
            </w:pPr>
            <w:r>
              <w:t>CPD aimed at improving literacy across all subject areas</w:t>
            </w:r>
            <w:r w:rsidR="00207CFF">
              <w:t xml:space="preserve"> for all staff.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416EE" w14:textId="059E37B5" w:rsidR="323CE6EA" w:rsidRDefault="323CE6EA" w:rsidP="02CB1982">
            <w:pPr>
              <w:pStyle w:val="TableRowCentered"/>
              <w:jc w:val="left"/>
              <w:rPr>
                <w:sz w:val="22"/>
                <w:szCs w:val="22"/>
              </w:rPr>
            </w:pPr>
            <w:r w:rsidRPr="02CB1982">
              <w:rPr>
                <w:sz w:val="22"/>
                <w:szCs w:val="22"/>
              </w:rPr>
              <w:t xml:space="preserve">Improving literacy is key for all students whether in primary, secondary or a special school. </w:t>
            </w:r>
          </w:p>
          <w:p w14:paraId="3AB69863" w14:textId="1287A578" w:rsidR="45AF45F6" w:rsidRDefault="642A4032" w:rsidP="02CB1982">
            <w:pPr>
              <w:pStyle w:val="TableRowCentered"/>
              <w:jc w:val="left"/>
              <w:rPr>
                <w:sz w:val="22"/>
                <w:szCs w:val="22"/>
              </w:rPr>
            </w:pPr>
            <w:r w:rsidRPr="1A214761">
              <w:rPr>
                <w:sz w:val="22"/>
                <w:szCs w:val="22"/>
              </w:rPr>
              <w:t>T</w:t>
            </w:r>
            <w:r w:rsidR="2481FBEF" w:rsidRPr="1A214761">
              <w:rPr>
                <w:sz w:val="22"/>
                <w:szCs w:val="22"/>
              </w:rPr>
              <w:t xml:space="preserve">he </w:t>
            </w:r>
            <w:r w:rsidRPr="1A214761">
              <w:rPr>
                <w:sz w:val="22"/>
                <w:szCs w:val="22"/>
              </w:rPr>
              <w:t>priorities are to</w:t>
            </w:r>
            <w:r w:rsidR="7BFBAD84" w:rsidRPr="1A214761">
              <w:rPr>
                <w:sz w:val="22"/>
                <w:szCs w:val="22"/>
              </w:rPr>
              <w:t>:</w:t>
            </w:r>
            <w:r w:rsidRPr="1A214761">
              <w:rPr>
                <w:sz w:val="22"/>
                <w:szCs w:val="22"/>
              </w:rPr>
              <w:t xml:space="preserve"> </w:t>
            </w:r>
            <w:r w:rsidR="533FD6B9" w:rsidRPr="1A214761">
              <w:rPr>
                <w:sz w:val="22"/>
                <w:szCs w:val="22"/>
              </w:rPr>
              <w:t xml:space="preserve">bridge phonics gaps; </w:t>
            </w:r>
            <w:r w:rsidRPr="1A214761">
              <w:rPr>
                <w:sz w:val="22"/>
                <w:szCs w:val="22"/>
              </w:rPr>
              <w:t>improve comprehension</w:t>
            </w:r>
            <w:r w:rsidR="383FE1F9" w:rsidRPr="1A214761">
              <w:rPr>
                <w:sz w:val="22"/>
                <w:szCs w:val="22"/>
              </w:rPr>
              <w:t>;</w:t>
            </w:r>
            <w:r w:rsidRPr="1A214761">
              <w:rPr>
                <w:sz w:val="22"/>
                <w:szCs w:val="22"/>
              </w:rPr>
              <w:t xml:space="preserve"> explore the developmental journey of </w:t>
            </w:r>
            <w:r w:rsidR="380446B3" w:rsidRPr="1A214761">
              <w:rPr>
                <w:sz w:val="22"/>
                <w:szCs w:val="22"/>
              </w:rPr>
              <w:t xml:space="preserve">reading and </w:t>
            </w:r>
            <w:r w:rsidRPr="1A214761">
              <w:rPr>
                <w:sz w:val="22"/>
                <w:szCs w:val="22"/>
              </w:rPr>
              <w:t>writing for a child</w:t>
            </w:r>
            <w:r w:rsidR="79CE09EC" w:rsidRPr="1A214761">
              <w:rPr>
                <w:sz w:val="22"/>
                <w:szCs w:val="22"/>
              </w:rPr>
              <w:t xml:space="preserve">; </w:t>
            </w:r>
            <w:r w:rsidR="3D3BBF1C" w:rsidRPr="1A214761">
              <w:rPr>
                <w:sz w:val="22"/>
                <w:szCs w:val="22"/>
              </w:rPr>
              <w:t xml:space="preserve">ensuring </w:t>
            </w:r>
            <w:r w:rsidR="70EE31B5" w:rsidRPr="1A214761">
              <w:rPr>
                <w:sz w:val="22"/>
                <w:szCs w:val="22"/>
              </w:rPr>
              <w:t xml:space="preserve">all staff </w:t>
            </w:r>
            <w:r w:rsidR="3F0A48B8" w:rsidRPr="1A214761">
              <w:rPr>
                <w:sz w:val="22"/>
                <w:szCs w:val="22"/>
              </w:rPr>
              <w:t>confident to</w:t>
            </w:r>
            <w:r w:rsidR="70EE31B5" w:rsidRPr="1A214761">
              <w:rPr>
                <w:sz w:val="22"/>
                <w:szCs w:val="22"/>
              </w:rPr>
              <w:t xml:space="preserve"> support pupils with a range of reading strategies (paired</w:t>
            </w:r>
            <w:r w:rsidR="38C7722C" w:rsidRPr="1A214761">
              <w:rPr>
                <w:sz w:val="22"/>
                <w:szCs w:val="22"/>
              </w:rPr>
              <w:t xml:space="preserve">, reciprocal, </w:t>
            </w:r>
            <w:r w:rsidR="70EE31B5" w:rsidRPr="1A214761">
              <w:rPr>
                <w:sz w:val="22"/>
                <w:szCs w:val="22"/>
              </w:rPr>
              <w:t>choral</w:t>
            </w:r>
            <w:r w:rsidR="26EDF336" w:rsidRPr="1A214761">
              <w:rPr>
                <w:sz w:val="22"/>
                <w:szCs w:val="22"/>
              </w:rPr>
              <w:t>, decoding</w:t>
            </w:r>
            <w:r w:rsidR="70EE31B5" w:rsidRPr="1A214761">
              <w:rPr>
                <w:sz w:val="22"/>
                <w:szCs w:val="22"/>
              </w:rPr>
              <w:t xml:space="preserve">). </w:t>
            </w:r>
          </w:p>
          <w:p w14:paraId="4AB137F8" w14:textId="62FB7CD8" w:rsidR="7A85238E" w:rsidRDefault="7A85238E" w:rsidP="02CB1982">
            <w:pPr>
              <w:pStyle w:val="TableRowCentered"/>
              <w:jc w:val="left"/>
              <w:rPr>
                <w:sz w:val="22"/>
                <w:szCs w:val="22"/>
              </w:rPr>
            </w:pPr>
            <w:r w:rsidRPr="02CB1982">
              <w:rPr>
                <w:sz w:val="22"/>
                <w:szCs w:val="22"/>
              </w:rPr>
              <w:t>Refresh</w:t>
            </w:r>
            <w:r w:rsidR="323CE6EA" w:rsidRPr="02CB1982">
              <w:rPr>
                <w:sz w:val="22"/>
                <w:szCs w:val="22"/>
              </w:rPr>
              <w:t xml:space="preserve"> FFT phonics training across school (including EYFS, Primary and Nurture group teachers).</w:t>
            </w:r>
            <w:r w:rsidR="45AF45F6" w:rsidRPr="02CB1982">
              <w:rPr>
                <w:sz w:val="22"/>
                <w:szCs w:val="22"/>
              </w:rPr>
              <w:t xml:space="preserve">  </w:t>
            </w:r>
          </w:p>
          <w:p w14:paraId="717D129D" w14:textId="1112B329" w:rsidR="02CB1982" w:rsidRDefault="02CB1982" w:rsidP="02CB1982">
            <w:pPr>
              <w:pStyle w:val="TableRowCentered"/>
              <w:jc w:val="left"/>
              <w:rPr>
                <w:sz w:val="22"/>
                <w:szCs w:val="22"/>
              </w:rPr>
            </w:pPr>
          </w:p>
          <w:p w14:paraId="2C745055" w14:textId="561637DF" w:rsidR="0863B745" w:rsidRDefault="517219CE" w:rsidP="02CB1982">
            <w:pPr>
              <w:pStyle w:val="TableRowCentered"/>
              <w:jc w:val="left"/>
              <w:rPr>
                <w:sz w:val="22"/>
                <w:szCs w:val="22"/>
              </w:rPr>
            </w:pPr>
            <w:r w:rsidRPr="4552165A">
              <w:rPr>
                <w:sz w:val="22"/>
                <w:szCs w:val="22"/>
              </w:rPr>
              <w:t xml:space="preserve">Train </w:t>
            </w:r>
            <w:r w:rsidR="0AAFC35B" w:rsidRPr="4552165A">
              <w:rPr>
                <w:sz w:val="22"/>
                <w:szCs w:val="22"/>
              </w:rPr>
              <w:t xml:space="preserve">new </w:t>
            </w:r>
            <w:r w:rsidR="0FF5E48A" w:rsidRPr="4552165A">
              <w:rPr>
                <w:sz w:val="22"/>
                <w:szCs w:val="22"/>
              </w:rPr>
              <w:t xml:space="preserve">TAs </w:t>
            </w:r>
            <w:r w:rsidR="0AAFC35B" w:rsidRPr="4552165A">
              <w:rPr>
                <w:sz w:val="22"/>
                <w:szCs w:val="22"/>
              </w:rPr>
              <w:t xml:space="preserve">and </w:t>
            </w:r>
            <w:r w:rsidR="3CC55903" w:rsidRPr="4552165A">
              <w:rPr>
                <w:sz w:val="22"/>
                <w:szCs w:val="22"/>
              </w:rPr>
              <w:t>(</w:t>
            </w:r>
            <w:r w:rsidR="0863B745" w:rsidRPr="4552165A">
              <w:rPr>
                <w:sz w:val="22"/>
                <w:szCs w:val="22"/>
              </w:rPr>
              <w:t>r</w:t>
            </w:r>
            <w:r w:rsidR="45AF45F6" w:rsidRPr="4552165A">
              <w:rPr>
                <w:sz w:val="22"/>
                <w:szCs w:val="22"/>
              </w:rPr>
              <w:t xml:space="preserve">efresh </w:t>
            </w:r>
            <w:r w:rsidR="25B61912" w:rsidRPr="4552165A">
              <w:rPr>
                <w:sz w:val="22"/>
                <w:szCs w:val="22"/>
              </w:rPr>
              <w:t>TAs</w:t>
            </w:r>
            <w:r w:rsidR="07B3982B" w:rsidRPr="4552165A">
              <w:rPr>
                <w:sz w:val="22"/>
                <w:szCs w:val="22"/>
              </w:rPr>
              <w:t xml:space="preserve">) </w:t>
            </w:r>
            <w:r w:rsidR="25B61912" w:rsidRPr="4552165A">
              <w:rPr>
                <w:sz w:val="22"/>
                <w:szCs w:val="22"/>
              </w:rPr>
              <w:t xml:space="preserve">on </w:t>
            </w:r>
            <w:r w:rsidR="45AF45F6" w:rsidRPr="4552165A">
              <w:rPr>
                <w:sz w:val="22"/>
                <w:szCs w:val="22"/>
              </w:rPr>
              <w:t>reciprocal reading</w:t>
            </w:r>
            <w:r w:rsidR="252B96B8" w:rsidRPr="4552165A">
              <w:rPr>
                <w:sz w:val="22"/>
                <w:szCs w:val="22"/>
              </w:rPr>
              <w:t>, decoding skills and r</w:t>
            </w:r>
            <w:r w:rsidR="1A1988D2" w:rsidRPr="4552165A">
              <w:rPr>
                <w:sz w:val="22"/>
                <w:szCs w:val="22"/>
              </w:rPr>
              <w:t>evisit colourful semantics</w:t>
            </w:r>
            <w:r w:rsidR="73008539" w:rsidRPr="4552165A">
              <w:rPr>
                <w:sz w:val="22"/>
                <w:szCs w:val="22"/>
              </w:rPr>
              <w:t xml:space="preserve"> and sentence structure work.</w:t>
            </w:r>
          </w:p>
          <w:p w14:paraId="25B20C1A" w14:textId="56BE6268" w:rsidR="02CB1982" w:rsidRDefault="02CB1982" w:rsidP="02CB1982">
            <w:pPr>
              <w:pStyle w:val="TableRowCentered"/>
              <w:jc w:val="left"/>
              <w:rPr>
                <w:sz w:val="22"/>
                <w:szCs w:val="22"/>
              </w:rPr>
            </w:pPr>
          </w:p>
          <w:p w14:paraId="76032D02" w14:textId="27F4D850" w:rsidR="216D2346" w:rsidRDefault="15493A14" w:rsidP="02CB1982">
            <w:pPr>
              <w:pStyle w:val="TableRowCentered"/>
              <w:jc w:val="left"/>
              <w:rPr>
                <w:sz w:val="22"/>
                <w:szCs w:val="22"/>
              </w:rPr>
            </w:pPr>
            <w:r w:rsidRPr="1A214761">
              <w:rPr>
                <w:sz w:val="22"/>
                <w:szCs w:val="22"/>
              </w:rPr>
              <w:t xml:space="preserve">Develop </w:t>
            </w:r>
            <w:r w:rsidR="10D7D673" w:rsidRPr="1A214761">
              <w:rPr>
                <w:sz w:val="22"/>
                <w:szCs w:val="22"/>
              </w:rPr>
              <w:t xml:space="preserve">teaching staff </w:t>
            </w:r>
            <w:r w:rsidR="286C28D2" w:rsidRPr="1A214761">
              <w:rPr>
                <w:sz w:val="22"/>
                <w:szCs w:val="22"/>
              </w:rPr>
              <w:t>understanding of Frayer Model</w:t>
            </w:r>
            <w:r w:rsidR="66128AA0" w:rsidRPr="1A214761">
              <w:rPr>
                <w:sz w:val="22"/>
                <w:szCs w:val="22"/>
              </w:rPr>
              <w:t xml:space="preserve">, </w:t>
            </w:r>
            <w:r w:rsidR="70B73579" w:rsidRPr="1A214761">
              <w:rPr>
                <w:sz w:val="22"/>
                <w:szCs w:val="22"/>
              </w:rPr>
              <w:t>securing</w:t>
            </w:r>
            <w:r w:rsidR="66128AA0" w:rsidRPr="1A214761">
              <w:rPr>
                <w:sz w:val="22"/>
                <w:szCs w:val="22"/>
              </w:rPr>
              <w:t xml:space="preserve"> pupils use </w:t>
            </w:r>
            <w:r w:rsidR="39B0958A" w:rsidRPr="1A214761">
              <w:rPr>
                <w:sz w:val="22"/>
                <w:szCs w:val="22"/>
              </w:rPr>
              <w:t>of,</w:t>
            </w:r>
            <w:r w:rsidR="66128AA0" w:rsidRPr="1A214761">
              <w:rPr>
                <w:sz w:val="22"/>
                <w:szCs w:val="22"/>
              </w:rPr>
              <w:t xml:space="preserve"> and </w:t>
            </w:r>
            <w:r w:rsidR="14006D35" w:rsidRPr="1A214761">
              <w:rPr>
                <w:sz w:val="22"/>
                <w:szCs w:val="22"/>
              </w:rPr>
              <w:t>understanding</w:t>
            </w:r>
            <w:r w:rsidR="66128AA0" w:rsidRPr="1A214761">
              <w:rPr>
                <w:sz w:val="22"/>
                <w:szCs w:val="22"/>
              </w:rPr>
              <w:t xml:space="preserve"> of sp</w:t>
            </w:r>
            <w:r w:rsidR="54207681" w:rsidRPr="1A214761">
              <w:rPr>
                <w:sz w:val="22"/>
                <w:szCs w:val="22"/>
              </w:rPr>
              <w:t>e</w:t>
            </w:r>
            <w:r w:rsidR="4C2E319C" w:rsidRPr="1A214761">
              <w:rPr>
                <w:sz w:val="22"/>
                <w:szCs w:val="22"/>
              </w:rPr>
              <w:t>cialist vocabulary</w:t>
            </w:r>
            <w:r w:rsidR="138016FB" w:rsidRPr="1A214761">
              <w:rPr>
                <w:sz w:val="22"/>
                <w:szCs w:val="22"/>
              </w:rPr>
              <w:t xml:space="preserve">, </w:t>
            </w:r>
            <w:r w:rsidR="07539C83" w:rsidRPr="1A214761">
              <w:rPr>
                <w:sz w:val="22"/>
                <w:szCs w:val="22"/>
              </w:rPr>
              <w:t xml:space="preserve">enabling pupils to make </w:t>
            </w:r>
            <w:r w:rsidR="4C2E319C" w:rsidRPr="1A214761">
              <w:rPr>
                <w:sz w:val="22"/>
                <w:szCs w:val="22"/>
              </w:rPr>
              <w:t>links to key concepts</w:t>
            </w:r>
            <w:r w:rsidR="19660621" w:rsidRPr="1A214761">
              <w:rPr>
                <w:sz w:val="22"/>
                <w:szCs w:val="22"/>
              </w:rPr>
              <w:t xml:space="preserve"> and mak</w:t>
            </w:r>
            <w:r w:rsidR="7ACE9F57" w:rsidRPr="1A214761">
              <w:rPr>
                <w:sz w:val="22"/>
                <w:szCs w:val="22"/>
              </w:rPr>
              <w:t>e</w:t>
            </w:r>
            <w:r w:rsidR="19660621" w:rsidRPr="1A214761">
              <w:rPr>
                <w:sz w:val="22"/>
                <w:szCs w:val="22"/>
              </w:rPr>
              <w:t xml:space="preserve"> connections to prior learning. </w:t>
            </w:r>
          </w:p>
          <w:p w14:paraId="2A7D551F" w14:textId="698F8A8E" w:rsidR="00187B9C" w:rsidRDefault="009535D9" w:rsidP="1A214761">
            <w:pPr>
              <w:spacing w:before="240"/>
            </w:pPr>
            <w:hyperlink r:id="rId11">
              <w:r w:rsidR="07703FCC" w:rsidRPr="1A214761">
                <w:rPr>
                  <w:rStyle w:val="Hyperlink"/>
                </w:rPr>
                <w:t>https://educationendowmentfoundation.org.uk/education-evidence/teaching-learning-toolkit/reading-comprehension-strategies?utm_source=/education-evidence/teaching-learning-toolkit/reading-comprehension-strategies&amp;utm_medium=search&amp;utm_campaign=site_search&amp;search_term=read</w:t>
              </w:r>
            </w:hyperlink>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4BF6E6BA" w:rsidR="00127C95" w:rsidRDefault="00127C95" w:rsidP="00127C95">
            <w:pPr>
              <w:pStyle w:val="TableRowCentered"/>
              <w:jc w:val="left"/>
              <w:rPr>
                <w:sz w:val="22"/>
              </w:rPr>
            </w:pPr>
            <w:r>
              <w:rPr>
                <w:sz w:val="22"/>
              </w:rPr>
              <w:t>3, 4, 6</w:t>
            </w:r>
          </w:p>
        </w:tc>
      </w:tr>
      <w:tr w:rsidR="00127C95" w14:paraId="14E23C38" w14:textId="77777777" w:rsidTr="2386C512">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4BFD19" w14:textId="13B3B69B" w:rsidR="00127C95" w:rsidRPr="00DB14F8" w:rsidRDefault="091E571B" w:rsidP="4552165A">
            <w:pPr>
              <w:pStyle w:val="TableRow"/>
              <w:rPr>
                <w:sz w:val="22"/>
                <w:szCs w:val="22"/>
              </w:rPr>
            </w:pPr>
            <w:r w:rsidRPr="4552165A">
              <w:rPr>
                <w:sz w:val="22"/>
                <w:szCs w:val="22"/>
              </w:rPr>
              <w:t xml:space="preserve">CPD for </w:t>
            </w:r>
            <w:r w:rsidR="00127C95" w:rsidRPr="4552165A">
              <w:rPr>
                <w:sz w:val="22"/>
                <w:szCs w:val="22"/>
              </w:rPr>
              <w:t xml:space="preserve">in house S&amp;L support staff to provide </w:t>
            </w:r>
            <w:r w:rsidR="005F55B6" w:rsidRPr="4552165A">
              <w:rPr>
                <w:sz w:val="22"/>
                <w:szCs w:val="22"/>
              </w:rPr>
              <w:t xml:space="preserve">hierarchical menu of </w:t>
            </w:r>
            <w:r w:rsidR="00127C95" w:rsidRPr="4552165A">
              <w:rPr>
                <w:sz w:val="22"/>
                <w:szCs w:val="22"/>
              </w:rPr>
              <w:t xml:space="preserve">targeted group support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9EA12D" w14:textId="674302C1" w:rsidR="007B4EB4" w:rsidRDefault="005F55B6" w:rsidP="4552165A">
            <w:pPr>
              <w:pStyle w:val="TableRowCentered"/>
              <w:jc w:val="left"/>
              <w:rPr>
                <w:sz w:val="22"/>
                <w:szCs w:val="22"/>
              </w:rPr>
            </w:pPr>
            <w:r w:rsidRPr="4552165A">
              <w:rPr>
                <w:sz w:val="22"/>
                <w:szCs w:val="22"/>
              </w:rPr>
              <w:t xml:space="preserve">Increase S&amp;L interventions and </w:t>
            </w:r>
            <w:r w:rsidR="20FC7CF6" w:rsidRPr="4552165A">
              <w:rPr>
                <w:sz w:val="22"/>
                <w:szCs w:val="22"/>
              </w:rPr>
              <w:t xml:space="preserve">hours of </w:t>
            </w:r>
            <w:r w:rsidRPr="4552165A">
              <w:rPr>
                <w:sz w:val="22"/>
                <w:szCs w:val="22"/>
              </w:rPr>
              <w:t xml:space="preserve">direct work with </w:t>
            </w:r>
            <w:r w:rsidR="007B4EB4" w:rsidRPr="4552165A">
              <w:rPr>
                <w:sz w:val="22"/>
                <w:szCs w:val="22"/>
              </w:rPr>
              <w:t xml:space="preserve">NHS </w:t>
            </w:r>
            <w:r w:rsidRPr="4552165A">
              <w:rPr>
                <w:sz w:val="22"/>
                <w:szCs w:val="22"/>
              </w:rPr>
              <w:t>S</w:t>
            </w:r>
            <w:r w:rsidR="007B4EB4" w:rsidRPr="4552165A">
              <w:rPr>
                <w:sz w:val="22"/>
                <w:szCs w:val="22"/>
              </w:rPr>
              <w:t>&amp;</w:t>
            </w:r>
            <w:r w:rsidRPr="4552165A">
              <w:rPr>
                <w:sz w:val="22"/>
                <w:szCs w:val="22"/>
              </w:rPr>
              <w:t xml:space="preserve">LT specialists.  Training to support </w:t>
            </w:r>
            <w:r w:rsidR="00B02010" w:rsidRPr="4552165A">
              <w:rPr>
                <w:sz w:val="22"/>
                <w:szCs w:val="22"/>
              </w:rPr>
              <w:t>pupils’</w:t>
            </w:r>
            <w:r w:rsidRPr="4552165A">
              <w:rPr>
                <w:sz w:val="22"/>
                <w:szCs w:val="22"/>
              </w:rPr>
              <w:t xml:space="preserve"> needs </w:t>
            </w:r>
            <w:r w:rsidR="00B02010" w:rsidRPr="4552165A">
              <w:rPr>
                <w:sz w:val="22"/>
                <w:szCs w:val="22"/>
              </w:rPr>
              <w:t xml:space="preserve">as outlined </w:t>
            </w:r>
            <w:r w:rsidRPr="4552165A">
              <w:rPr>
                <w:sz w:val="22"/>
                <w:szCs w:val="22"/>
              </w:rPr>
              <w:t xml:space="preserve">in section F and </w:t>
            </w:r>
            <w:r w:rsidR="00B02010" w:rsidRPr="4552165A">
              <w:rPr>
                <w:sz w:val="22"/>
                <w:szCs w:val="22"/>
              </w:rPr>
              <w:t xml:space="preserve">implementation of </w:t>
            </w:r>
            <w:r w:rsidRPr="4552165A">
              <w:rPr>
                <w:sz w:val="22"/>
                <w:szCs w:val="22"/>
              </w:rPr>
              <w:t xml:space="preserve">communication plans remain priority. </w:t>
            </w:r>
          </w:p>
          <w:p w14:paraId="5E3C183B" w14:textId="06849636" w:rsidR="007B4EB4" w:rsidRDefault="6D974EB0" w:rsidP="02CB1982">
            <w:pPr>
              <w:pStyle w:val="TableRowCentered"/>
              <w:jc w:val="left"/>
              <w:rPr>
                <w:sz w:val="22"/>
                <w:szCs w:val="22"/>
              </w:rPr>
            </w:pPr>
            <w:r w:rsidRPr="02CB1982">
              <w:rPr>
                <w:sz w:val="22"/>
                <w:szCs w:val="22"/>
              </w:rPr>
              <w:t xml:space="preserve">Teaching and modelling vocabulary and language, interactive reading and collaborative talk </w:t>
            </w:r>
            <w:r w:rsidR="0AAC5BCA" w:rsidRPr="02CB1982">
              <w:rPr>
                <w:sz w:val="22"/>
                <w:szCs w:val="22"/>
              </w:rPr>
              <w:t>will</w:t>
            </w:r>
            <w:r w:rsidRPr="02CB1982">
              <w:rPr>
                <w:sz w:val="22"/>
                <w:szCs w:val="22"/>
              </w:rPr>
              <w:t xml:space="preserve"> support S&amp;L and literacy </w:t>
            </w:r>
            <w:r w:rsidR="0AAC5BCA" w:rsidRPr="02CB1982">
              <w:rPr>
                <w:sz w:val="22"/>
                <w:szCs w:val="22"/>
              </w:rPr>
              <w:t xml:space="preserve">aims. </w:t>
            </w:r>
            <w:r w:rsidRPr="02CB1982">
              <w:rPr>
                <w:sz w:val="22"/>
                <w:szCs w:val="22"/>
              </w:rPr>
              <w:t xml:space="preserve"> </w:t>
            </w:r>
          </w:p>
          <w:p w14:paraId="5401834B" w14:textId="72E77BA0" w:rsidR="02CB1982" w:rsidRDefault="02CB1982" w:rsidP="02CB1982">
            <w:pPr>
              <w:pStyle w:val="TableRowCentered"/>
              <w:jc w:val="left"/>
              <w:rPr>
                <w:sz w:val="22"/>
                <w:szCs w:val="22"/>
              </w:rPr>
            </w:pPr>
          </w:p>
          <w:p w14:paraId="1D0BC636" w14:textId="5967FA85" w:rsidR="70AA3691" w:rsidRDefault="7BD7B720" w:rsidP="02CB1982">
            <w:pPr>
              <w:pStyle w:val="TableRowCentered"/>
              <w:jc w:val="left"/>
              <w:rPr>
                <w:sz w:val="22"/>
                <w:szCs w:val="22"/>
              </w:rPr>
            </w:pPr>
            <w:r w:rsidRPr="1A214761">
              <w:rPr>
                <w:sz w:val="22"/>
                <w:szCs w:val="22"/>
              </w:rPr>
              <w:t xml:space="preserve">Developing staff understanding of Structured </w:t>
            </w:r>
            <w:r w:rsidR="6A235175" w:rsidRPr="1A214761">
              <w:rPr>
                <w:sz w:val="22"/>
                <w:szCs w:val="22"/>
              </w:rPr>
              <w:t>T</w:t>
            </w:r>
            <w:r w:rsidR="2F7C7E8B" w:rsidRPr="1A214761">
              <w:rPr>
                <w:sz w:val="22"/>
                <w:szCs w:val="22"/>
              </w:rPr>
              <w:t>alk</w:t>
            </w:r>
            <w:r w:rsidRPr="1A214761">
              <w:rPr>
                <w:sz w:val="22"/>
                <w:szCs w:val="22"/>
              </w:rPr>
              <w:t xml:space="preserve"> as a</w:t>
            </w:r>
            <w:r w:rsidR="330BA438" w:rsidRPr="1A214761">
              <w:rPr>
                <w:sz w:val="22"/>
                <w:szCs w:val="22"/>
              </w:rPr>
              <w:t xml:space="preserve"> </w:t>
            </w:r>
            <w:r w:rsidRPr="1A214761">
              <w:rPr>
                <w:sz w:val="22"/>
                <w:szCs w:val="22"/>
              </w:rPr>
              <w:t>way of assisting pupils writing journey</w:t>
            </w:r>
            <w:r w:rsidR="12B538FF" w:rsidRPr="1A214761">
              <w:rPr>
                <w:sz w:val="22"/>
                <w:szCs w:val="22"/>
              </w:rPr>
              <w:t xml:space="preserve"> and ben</w:t>
            </w:r>
            <w:r w:rsidR="40C60D89" w:rsidRPr="1A214761">
              <w:rPr>
                <w:sz w:val="22"/>
                <w:szCs w:val="22"/>
              </w:rPr>
              <w:t>e</w:t>
            </w:r>
            <w:r w:rsidR="12B538FF" w:rsidRPr="1A214761">
              <w:rPr>
                <w:sz w:val="22"/>
                <w:szCs w:val="22"/>
              </w:rPr>
              <w:t>fit f</w:t>
            </w:r>
            <w:r w:rsidR="62866CD1" w:rsidRPr="1A214761">
              <w:rPr>
                <w:sz w:val="22"/>
                <w:szCs w:val="22"/>
              </w:rPr>
              <w:t>rom</w:t>
            </w:r>
            <w:r w:rsidR="12B538FF" w:rsidRPr="1A214761">
              <w:rPr>
                <w:sz w:val="22"/>
                <w:szCs w:val="22"/>
              </w:rPr>
              <w:t xml:space="preserve"> increased collaboration</w:t>
            </w:r>
            <w:r w:rsidR="4E4F6805" w:rsidRPr="1A214761">
              <w:rPr>
                <w:sz w:val="22"/>
                <w:szCs w:val="22"/>
              </w:rPr>
              <w:t xml:space="preserve"> and interaction</w:t>
            </w:r>
            <w:r w:rsidR="12B538FF" w:rsidRPr="1A214761">
              <w:rPr>
                <w:sz w:val="22"/>
                <w:szCs w:val="22"/>
              </w:rPr>
              <w:t xml:space="preserve">. </w:t>
            </w:r>
          </w:p>
          <w:p w14:paraId="6CADE4B7" w14:textId="34218CC9" w:rsidR="00127C95" w:rsidRDefault="009535D9" w:rsidP="1A214761">
            <w:pPr>
              <w:spacing w:before="240"/>
            </w:pPr>
            <w:hyperlink r:id="rId12">
              <w:r w:rsidR="3CDF03C7" w:rsidRPr="1A214761">
                <w:rPr>
                  <w:rStyle w:val="Hyperlink"/>
                </w:rPr>
                <w:t>https://educationendowmentfoundation.org.uk/projects-and-evaluation/projects/oxford-university-nuffield-early-language-intervention-development-of-an-online-training-model?utm_source=/projects-and-evaluation/projects/oxford-university-nuffield-early-language-intervention-development-of-an-online-training-model&amp;utm_medium=search&amp;utm_campaign=site_search&amp;search_term=early%20language%20intervention</w:t>
              </w:r>
            </w:hyperlink>
          </w:p>
          <w:p w14:paraId="1563539D" w14:textId="612BE054" w:rsidR="00127C95" w:rsidRDefault="0B9E78FC" w:rsidP="1A214761">
            <w:pPr>
              <w:spacing w:after="120"/>
              <w:rPr>
                <w:color w:val="auto"/>
              </w:rPr>
            </w:pPr>
            <w:r w:rsidRPr="1A214761">
              <w:t>https://educationendowmentfoundation.org.uk/projects-and-evaluation/promising-programmes/dialogic-teaching</w:t>
            </w:r>
            <w:r w:rsidRPr="1A214761">
              <w:rPr>
                <w:color w:val="auto"/>
              </w:rPr>
              <w:t xml:space="preserve"> </w:t>
            </w:r>
          </w:p>
          <w:p w14:paraId="7C396479" w14:textId="5E4258DD" w:rsidR="00127C95" w:rsidRDefault="00A101DA" w:rsidP="1A214761">
            <w:pPr>
              <w:spacing w:after="120"/>
              <w:rPr>
                <w:color w:val="auto"/>
              </w:rPr>
            </w:pPr>
            <w:r w:rsidRPr="1A214761">
              <w:rPr>
                <w:color w:val="auto"/>
              </w:rPr>
              <w:t xml:space="preserve">NHS SALT programmes </w:t>
            </w:r>
            <w:r w:rsidR="4CD7D2CA" w:rsidRPr="1A214761">
              <w:rPr>
                <w:color w:val="auto"/>
              </w:rPr>
              <w:t>&amp; EHCP section F</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D05F3B" w14:textId="2CA17D05" w:rsidR="00127C95" w:rsidRDefault="00E310C3" w:rsidP="00127C95">
            <w:pPr>
              <w:pStyle w:val="TableRowCentered"/>
              <w:jc w:val="left"/>
              <w:rPr>
                <w:sz w:val="22"/>
              </w:rPr>
            </w:pPr>
            <w:r>
              <w:rPr>
                <w:sz w:val="22"/>
              </w:rPr>
              <w:t xml:space="preserve">3, 4, </w:t>
            </w:r>
            <w:r w:rsidR="00127C95">
              <w:rPr>
                <w:sz w:val="22"/>
              </w:rPr>
              <w:t>6</w:t>
            </w:r>
          </w:p>
        </w:tc>
      </w:tr>
      <w:tr w:rsidR="00127C95" w14:paraId="5AE171CF" w14:textId="77777777" w:rsidTr="2386C512">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75D612" w14:textId="1B07A3A9" w:rsidR="00127C95" w:rsidRDefault="46407E48" w:rsidP="02CB1982">
            <w:pPr>
              <w:pStyle w:val="TableRow"/>
              <w:rPr>
                <w:sz w:val="22"/>
                <w:szCs w:val="22"/>
              </w:rPr>
            </w:pPr>
            <w:r w:rsidRPr="4552165A">
              <w:rPr>
                <w:sz w:val="22"/>
                <w:szCs w:val="22"/>
              </w:rPr>
              <w:t xml:space="preserve">CPD to </w:t>
            </w:r>
            <w:r w:rsidR="2D8C8C6F" w:rsidRPr="4552165A">
              <w:rPr>
                <w:sz w:val="22"/>
                <w:szCs w:val="22"/>
              </w:rPr>
              <w:t xml:space="preserve">further </w:t>
            </w:r>
            <w:r w:rsidRPr="4552165A">
              <w:rPr>
                <w:sz w:val="22"/>
                <w:szCs w:val="22"/>
              </w:rPr>
              <w:t xml:space="preserve">develop </w:t>
            </w:r>
            <w:r w:rsidR="335119C8" w:rsidRPr="4552165A">
              <w:rPr>
                <w:sz w:val="22"/>
                <w:szCs w:val="22"/>
              </w:rPr>
              <w:t xml:space="preserve">curriculum &amp; T&amp;L knowledge </w:t>
            </w:r>
            <w:r w:rsidR="2CFA94A7" w:rsidRPr="4552165A">
              <w:rPr>
                <w:sz w:val="22"/>
                <w:szCs w:val="22"/>
              </w:rPr>
              <w:t>in  maths (</w:t>
            </w:r>
            <w:r w:rsidR="2D01B5BC" w:rsidRPr="4552165A">
              <w:rPr>
                <w:sz w:val="22"/>
                <w:szCs w:val="22"/>
              </w:rPr>
              <w:t>inc AO trainee)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508722" w14:textId="7595BBFF" w:rsidR="00127C95" w:rsidRDefault="779FCF79" w:rsidP="4552165A">
            <w:pPr>
              <w:pStyle w:val="TableRowCentered"/>
              <w:jc w:val="left"/>
              <w:rPr>
                <w:sz w:val="22"/>
                <w:szCs w:val="22"/>
              </w:rPr>
            </w:pPr>
            <w:r w:rsidRPr="4552165A">
              <w:rPr>
                <w:sz w:val="22"/>
                <w:szCs w:val="22"/>
              </w:rPr>
              <w:t>Activating hard thinking:</w:t>
            </w:r>
          </w:p>
          <w:p w14:paraId="13E631B2" w14:textId="3F556307" w:rsidR="00127C95" w:rsidRDefault="0AEEA6AF" w:rsidP="4552165A">
            <w:pPr>
              <w:pStyle w:val="TableRowCentered"/>
              <w:jc w:val="left"/>
              <w:rPr>
                <w:sz w:val="22"/>
                <w:szCs w:val="22"/>
              </w:rPr>
            </w:pPr>
            <w:r w:rsidRPr="4552165A">
              <w:rPr>
                <w:sz w:val="22"/>
                <w:szCs w:val="22"/>
              </w:rPr>
              <w:t>I</w:t>
            </w:r>
            <w:r w:rsidR="01CB6CC9" w:rsidRPr="4552165A">
              <w:rPr>
                <w:sz w:val="22"/>
                <w:szCs w:val="22"/>
              </w:rPr>
              <w:t>mprove</w:t>
            </w:r>
            <w:r w:rsidR="37EA5C97" w:rsidRPr="4552165A">
              <w:rPr>
                <w:sz w:val="22"/>
                <w:szCs w:val="22"/>
              </w:rPr>
              <w:t xml:space="preserve"> </w:t>
            </w:r>
            <w:r w:rsidRPr="4552165A">
              <w:rPr>
                <w:sz w:val="22"/>
                <w:szCs w:val="22"/>
              </w:rPr>
              <w:t>knowledge of relevant</w:t>
            </w:r>
            <w:r w:rsidR="2EF9D919" w:rsidRPr="4552165A">
              <w:rPr>
                <w:sz w:val="22"/>
                <w:szCs w:val="22"/>
              </w:rPr>
              <w:t>/appropriate curriculum</w:t>
            </w:r>
            <w:r w:rsidRPr="4552165A">
              <w:rPr>
                <w:sz w:val="22"/>
                <w:szCs w:val="22"/>
              </w:rPr>
              <w:t xml:space="preserve"> </w:t>
            </w:r>
            <w:r w:rsidR="4F5DE47B" w:rsidRPr="4552165A">
              <w:rPr>
                <w:sz w:val="22"/>
                <w:szCs w:val="22"/>
              </w:rPr>
              <w:t>tasks</w:t>
            </w:r>
            <w:r w:rsidRPr="4552165A">
              <w:rPr>
                <w:sz w:val="22"/>
                <w:szCs w:val="22"/>
              </w:rPr>
              <w:t xml:space="preserve">, assessments and </w:t>
            </w:r>
            <w:r w:rsidR="1A03E6DF" w:rsidRPr="4552165A">
              <w:rPr>
                <w:sz w:val="22"/>
                <w:szCs w:val="22"/>
              </w:rPr>
              <w:t>activities</w:t>
            </w:r>
            <w:r w:rsidRPr="4552165A">
              <w:rPr>
                <w:sz w:val="22"/>
                <w:szCs w:val="22"/>
              </w:rPr>
              <w:t xml:space="preserve"> and their diagnostic and didactic </w:t>
            </w:r>
            <w:r w:rsidR="3DC422B5" w:rsidRPr="4552165A">
              <w:rPr>
                <w:sz w:val="22"/>
                <w:szCs w:val="22"/>
              </w:rPr>
              <w:t>potential</w:t>
            </w:r>
            <w:r w:rsidRPr="4552165A">
              <w:rPr>
                <w:sz w:val="22"/>
                <w:szCs w:val="22"/>
              </w:rPr>
              <w:t>.</w:t>
            </w:r>
          </w:p>
          <w:p w14:paraId="21BE0368" w14:textId="2ABC19F9" w:rsidR="00127C95" w:rsidRDefault="7C066818" w:rsidP="4552165A">
            <w:pPr>
              <w:pStyle w:val="TableRowCentered"/>
              <w:jc w:val="left"/>
              <w:rPr>
                <w:sz w:val="22"/>
                <w:szCs w:val="22"/>
              </w:rPr>
            </w:pPr>
            <w:r w:rsidRPr="4552165A">
              <w:rPr>
                <w:sz w:val="22"/>
                <w:szCs w:val="22"/>
              </w:rPr>
              <w:t xml:space="preserve">Growth mindset – help pupils plan, </w:t>
            </w:r>
            <w:r w:rsidR="4C568AD7" w:rsidRPr="4552165A">
              <w:rPr>
                <w:sz w:val="22"/>
                <w:szCs w:val="22"/>
              </w:rPr>
              <w:t>regulate,</w:t>
            </w:r>
            <w:r w:rsidRPr="4552165A">
              <w:rPr>
                <w:sz w:val="22"/>
                <w:szCs w:val="22"/>
              </w:rPr>
              <w:t xml:space="preserve"> and </w:t>
            </w:r>
            <w:r w:rsidR="0B3FCD3C" w:rsidRPr="4552165A">
              <w:rPr>
                <w:sz w:val="22"/>
                <w:szCs w:val="22"/>
              </w:rPr>
              <w:t>monitor</w:t>
            </w:r>
            <w:r w:rsidRPr="4552165A">
              <w:rPr>
                <w:sz w:val="22"/>
                <w:szCs w:val="22"/>
              </w:rPr>
              <w:t xml:space="preserve"> their </w:t>
            </w:r>
            <w:r w:rsidR="0411CE4D" w:rsidRPr="4552165A">
              <w:rPr>
                <w:sz w:val="22"/>
                <w:szCs w:val="22"/>
              </w:rPr>
              <w:t>o</w:t>
            </w:r>
            <w:r w:rsidRPr="4552165A">
              <w:rPr>
                <w:sz w:val="22"/>
                <w:szCs w:val="22"/>
              </w:rPr>
              <w:t xml:space="preserve">wn learning, </w:t>
            </w:r>
            <w:r w:rsidR="39F9F7C7" w:rsidRPr="4552165A">
              <w:rPr>
                <w:sz w:val="22"/>
                <w:szCs w:val="22"/>
              </w:rPr>
              <w:t>appropriately</w:t>
            </w:r>
            <w:r w:rsidRPr="4552165A">
              <w:rPr>
                <w:sz w:val="22"/>
                <w:szCs w:val="22"/>
              </w:rPr>
              <w:t xml:space="preserve"> progressing to more ind</w:t>
            </w:r>
            <w:r w:rsidR="5C4F0B4F" w:rsidRPr="4552165A">
              <w:rPr>
                <w:sz w:val="22"/>
                <w:szCs w:val="22"/>
              </w:rPr>
              <w:t>e</w:t>
            </w:r>
            <w:r w:rsidRPr="4552165A">
              <w:rPr>
                <w:sz w:val="22"/>
                <w:szCs w:val="22"/>
              </w:rPr>
              <w:t>pendent lea</w:t>
            </w:r>
            <w:r w:rsidR="2E9037D8" w:rsidRPr="4552165A">
              <w:rPr>
                <w:sz w:val="22"/>
                <w:szCs w:val="22"/>
              </w:rPr>
              <w:t>r</w:t>
            </w:r>
            <w:r w:rsidRPr="4552165A">
              <w:rPr>
                <w:sz w:val="22"/>
                <w:szCs w:val="22"/>
              </w:rPr>
              <w:t>n</w:t>
            </w:r>
            <w:r w:rsidR="01E10D3A" w:rsidRPr="4552165A">
              <w:rPr>
                <w:sz w:val="22"/>
                <w:szCs w:val="22"/>
              </w:rPr>
              <w:t>i</w:t>
            </w:r>
            <w:r w:rsidRPr="4552165A">
              <w:rPr>
                <w:sz w:val="22"/>
                <w:szCs w:val="22"/>
              </w:rPr>
              <w:t>ng and deeper expertise</w:t>
            </w:r>
            <w:r w:rsidR="59AD489B" w:rsidRPr="4552165A">
              <w:rPr>
                <w:sz w:val="22"/>
                <w:szCs w:val="22"/>
              </w:rPr>
              <w:t>.</w:t>
            </w:r>
          </w:p>
          <w:p w14:paraId="4F211AEC" w14:textId="1C6DB83C" w:rsidR="00127C95" w:rsidRDefault="0E62A41B" w:rsidP="4552165A">
            <w:pPr>
              <w:pStyle w:val="TableRowCentered"/>
              <w:jc w:val="left"/>
              <w:rPr>
                <w:sz w:val="22"/>
                <w:szCs w:val="22"/>
              </w:rPr>
            </w:pPr>
            <w:r w:rsidRPr="4552165A">
              <w:rPr>
                <w:sz w:val="22"/>
                <w:szCs w:val="22"/>
              </w:rPr>
              <w:t>Use of questions and dialogue to promote flexible thinking, re</w:t>
            </w:r>
            <w:r w:rsidR="3DAC4E52" w:rsidRPr="4552165A">
              <w:rPr>
                <w:sz w:val="22"/>
                <w:szCs w:val="22"/>
              </w:rPr>
              <w:t xml:space="preserve">sponses from all pupils, using </w:t>
            </w:r>
            <w:r w:rsidR="6C1CD8AC" w:rsidRPr="4552165A">
              <w:rPr>
                <w:sz w:val="22"/>
                <w:szCs w:val="22"/>
              </w:rPr>
              <w:t>high</w:t>
            </w:r>
            <w:r w:rsidR="3DAC4E52" w:rsidRPr="4552165A">
              <w:rPr>
                <w:sz w:val="22"/>
                <w:szCs w:val="22"/>
              </w:rPr>
              <w:t xml:space="preserve"> </w:t>
            </w:r>
            <w:r w:rsidR="357E807C" w:rsidRPr="4552165A">
              <w:rPr>
                <w:sz w:val="22"/>
                <w:szCs w:val="22"/>
              </w:rPr>
              <w:t>quality</w:t>
            </w:r>
            <w:r w:rsidR="3DAC4E52" w:rsidRPr="4552165A">
              <w:rPr>
                <w:sz w:val="22"/>
                <w:szCs w:val="22"/>
              </w:rPr>
              <w:t xml:space="preserve"> assessment </w:t>
            </w:r>
            <w:r w:rsidR="05020AD2" w:rsidRPr="4552165A">
              <w:rPr>
                <w:sz w:val="22"/>
                <w:szCs w:val="22"/>
              </w:rPr>
              <w:t xml:space="preserve">to </w:t>
            </w:r>
            <w:r w:rsidR="3DAC4E52" w:rsidRPr="4552165A">
              <w:rPr>
                <w:sz w:val="22"/>
                <w:szCs w:val="22"/>
              </w:rPr>
              <w:t xml:space="preserve">evidence </w:t>
            </w:r>
            <w:r w:rsidR="7D4A4C98" w:rsidRPr="4552165A">
              <w:rPr>
                <w:sz w:val="22"/>
                <w:szCs w:val="22"/>
              </w:rPr>
              <w:t>learning, communicating next steps</w:t>
            </w:r>
            <w:r w:rsidR="7412CD5E" w:rsidRPr="4552165A">
              <w:rPr>
                <w:sz w:val="22"/>
                <w:szCs w:val="22"/>
              </w:rPr>
              <w:t>, appropriate level of challenge</w:t>
            </w:r>
            <w:r w:rsidR="24C1D683" w:rsidRPr="4552165A">
              <w:rPr>
                <w:sz w:val="22"/>
                <w:szCs w:val="22"/>
              </w:rPr>
              <w:t>.</w:t>
            </w:r>
          </w:p>
          <w:p w14:paraId="58A240F0" w14:textId="153AE4B1" w:rsidR="00127C95" w:rsidRDefault="24C1D683" w:rsidP="02CB1982">
            <w:pPr>
              <w:pStyle w:val="TableRowCentered"/>
              <w:jc w:val="left"/>
              <w:rPr>
                <w:sz w:val="22"/>
                <w:szCs w:val="22"/>
              </w:rPr>
            </w:pPr>
            <w:r w:rsidRPr="4552165A">
              <w:rPr>
                <w:sz w:val="22"/>
                <w:szCs w:val="22"/>
              </w:rPr>
              <w:t>Great Teaching Toolkit (EEF)</w:t>
            </w:r>
            <w:r w:rsidR="7D4A4C98" w:rsidRPr="4552165A">
              <w:rPr>
                <w:sz w:val="22"/>
                <w:szCs w:val="22"/>
              </w:rPr>
              <w:t xml:space="preserve">  </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20D34" w14:textId="5A080420" w:rsidR="00127C95" w:rsidRDefault="5B3CF5FD" w:rsidP="4552165A">
            <w:pPr>
              <w:pStyle w:val="TableRowCentered"/>
              <w:jc w:val="left"/>
              <w:rPr>
                <w:sz w:val="22"/>
                <w:szCs w:val="22"/>
              </w:rPr>
            </w:pPr>
            <w:r w:rsidRPr="4552165A">
              <w:rPr>
                <w:sz w:val="22"/>
                <w:szCs w:val="22"/>
              </w:rPr>
              <w:t>7</w:t>
            </w:r>
          </w:p>
        </w:tc>
      </w:tr>
    </w:tbl>
    <w:p w14:paraId="13E3C76E" w14:textId="0ADC66BD" w:rsidR="1A214761" w:rsidRDefault="1A214761" w:rsidP="1A214761">
      <w:pPr>
        <w:keepNext/>
        <w:spacing w:after="60"/>
        <w:outlineLvl w:val="1"/>
      </w:pPr>
    </w:p>
    <w:p w14:paraId="0F7DE4BE" w14:textId="42A79CBD" w:rsidR="1A214761" w:rsidRDefault="1A214761" w:rsidP="1A214761">
      <w:pPr>
        <w:keepNext/>
        <w:spacing w:after="60"/>
        <w:outlineLvl w:val="1"/>
      </w:pPr>
    </w:p>
    <w:p w14:paraId="230C4BA7" w14:textId="124F6525" w:rsidR="1A214761" w:rsidRDefault="1A214761" w:rsidP="2386C512">
      <w:pPr>
        <w:keepNext/>
        <w:spacing w:after="60"/>
        <w:outlineLvl w:val="1"/>
      </w:pPr>
    </w:p>
    <w:p w14:paraId="25AF52A7" w14:textId="2707DD88" w:rsidR="2386C512" w:rsidRDefault="2386C512" w:rsidP="2386C512">
      <w:pPr>
        <w:keepNext/>
        <w:spacing w:after="60"/>
        <w:outlineLvl w:val="1"/>
      </w:pPr>
    </w:p>
    <w:p w14:paraId="2A7D5523" w14:textId="1DC08891" w:rsidR="00E66558" w:rsidRDefault="009D71E8" w:rsidP="006A2BA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5DD0B2E" w:rsidR="00E66558" w:rsidRDefault="009D71E8" w:rsidP="006A2BA8">
      <w:r>
        <w:t xml:space="preserve">Budgeted cost: </w:t>
      </w:r>
      <w:r w:rsidR="02A708BF">
        <w:t>£50,000.00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1A21476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rsidP="006A2BA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rsidP="006A2BA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rsidP="006A2BA8">
            <w:pPr>
              <w:pStyle w:val="TableHeader"/>
              <w:jc w:val="left"/>
            </w:pPr>
            <w:r>
              <w:t>Challenge number(s) addressed</w:t>
            </w:r>
          </w:p>
        </w:tc>
      </w:tr>
      <w:tr w:rsidR="00E66558" w14:paraId="2A7D552C" w14:textId="77777777" w:rsidTr="1A21476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29F004B0" w:rsidR="00E66558" w:rsidRDefault="534319EE" w:rsidP="00AE0829">
            <w:pPr>
              <w:pStyle w:val="TableRow"/>
            </w:pPr>
            <w:r>
              <w:t>Improving literacy</w:t>
            </w:r>
            <w:r w:rsidR="10843F12">
              <w:t xml:space="preserve">, reading, vocabulary and oracy </w:t>
            </w:r>
            <w:r w:rsidR="20EB4E22">
              <w:t>across all subjects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1B3EC" w14:textId="45216247" w:rsidR="00E66558" w:rsidRDefault="00AE0829" w:rsidP="006A2BA8">
            <w:pPr>
              <w:pStyle w:val="TableRowCentered"/>
              <w:jc w:val="left"/>
              <w:rPr>
                <w:sz w:val="22"/>
              </w:rPr>
            </w:pPr>
            <w:r>
              <w:rPr>
                <w:sz w:val="22"/>
              </w:rPr>
              <w:t xml:space="preserve">Improving literacy is key for all students whether in primary, secondary or a special school. </w:t>
            </w:r>
          </w:p>
          <w:p w14:paraId="2CC41D07" w14:textId="50C2FD5B" w:rsidR="00C05A60" w:rsidRDefault="2A7999F5" w:rsidP="71A19C02">
            <w:pPr>
              <w:pStyle w:val="TableRowCentered"/>
              <w:jc w:val="left"/>
              <w:rPr>
                <w:sz w:val="22"/>
                <w:szCs w:val="22"/>
              </w:rPr>
            </w:pPr>
            <w:r w:rsidRPr="71A19C02">
              <w:rPr>
                <w:sz w:val="22"/>
                <w:szCs w:val="22"/>
              </w:rPr>
              <w:t>Continue with FFT phonics</w:t>
            </w:r>
            <w:r w:rsidR="142BE6DB" w:rsidRPr="71A19C02">
              <w:rPr>
                <w:sz w:val="22"/>
                <w:szCs w:val="22"/>
              </w:rPr>
              <w:t xml:space="preserve"> programme throughout school </w:t>
            </w:r>
            <w:r w:rsidR="3B24A05F" w:rsidRPr="71A19C02">
              <w:rPr>
                <w:sz w:val="22"/>
                <w:szCs w:val="22"/>
              </w:rPr>
              <w:t>to address gaps in phonics</w:t>
            </w:r>
            <w:r w:rsidR="142BE6DB" w:rsidRPr="71A19C02">
              <w:rPr>
                <w:sz w:val="22"/>
                <w:szCs w:val="22"/>
              </w:rPr>
              <w:t xml:space="preserve"> </w:t>
            </w:r>
          </w:p>
          <w:p w14:paraId="0CCE3395" w14:textId="4D01D5C2" w:rsidR="002A4C98" w:rsidRDefault="38E77795" w:rsidP="02CB1982">
            <w:pPr>
              <w:pStyle w:val="TableRowCentered"/>
              <w:jc w:val="left"/>
              <w:rPr>
                <w:sz w:val="22"/>
                <w:szCs w:val="22"/>
              </w:rPr>
            </w:pPr>
            <w:r w:rsidRPr="02CB1982">
              <w:rPr>
                <w:sz w:val="22"/>
                <w:szCs w:val="22"/>
              </w:rPr>
              <w:t>Targeted intervention</w:t>
            </w:r>
            <w:r w:rsidR="6F265C5A" w:rsidRPr="02CB1982">
              <w:rPr>
                <w:sz w:val="22"/>
                <w:szCs w:val="22"/>
              </w:rPr>
              <w:t>:</w:t>
            </w:r>
          </w:p>
          <w:p w14:paraId="64A2232E" w14:textId="53717661" w:rsidR="002A4C98" w:rsidRDefault="75C89DA7" w:rsidP="02CB1982">
            <w:pPr>
              <w:pStyle w:val="TableRowCentered"/>
              <w:jc w:val="left"/>
              <w:rPr>
                <w:sz w:val="22"/>
                <w:szCs w:val="22"/>
              </w:rPr>
            </w:pPr>
            <w:r w:rsidRPr="02CB1982">
              <w:rPr>
                <w:sz w:val="22"/>
                <w:szCs w:val="22"/>
              </w:rPr>
              <w:t xml:space="preserve">1 to 1 or small group phonics </w:t>
            </w:r>
          </w:p>
          <w:p w14:paraId="465DDD0B" w14:textId="4DE95583" w:rsidR="002A4C98" w:rsidRDefault="7F77E08B" w:rsidP="02CB1982">
            <w:pPr>
              <w:pStyle w:val="TableRowCentered"/>
              <w:jc w:val="left"/>
              <w:rPr>
                <w:sz w:val="22"/>
                <w:szCs w:val="22"/>
              </w:rPr>
            </w:pPr>
            <w:r w:rsidRPr="02CB1982">
              <w:rPr>
                <w:sz w:val="22"/>
                <w:szCs w:val="22"/>
              </w:rPr>
              <w:t xml:space="preserve">1 to 1 or small group reading </w:t>
            </w:r>
            <w:r w:rsidR="6F265C5A" w:rsidRPr="02CB1982">
              <w:rPr>
                <w:sz w:val="22"/>
                <w:szCs w:val="22"/>
              </w:rPr>
              <w:t xml:space="preserve"> </w:t>
            </w:r>
          </w:p>
          <w:p w14:paraId="33752801" w14:textId="5E6F0D9A" w:rsidR="002A4C98" w:rsidRDefault="6F265C5A" w:rsidP="02CB1982">
            <w:pPr>
              <w:pStyle w:val="TableRowCentered"/>
              <w:jc w:val="left"/>
              <w:rPr>
                <w:sz w:val="22"/>
                <w:szCs w:val="22"/>
              </w:rPr>
            </w:pPr>
            <w:r w:rsidRPr="02CB1982">
              <w:rPr>
                <w:sz w:val="22"/>
                <w:szCs w:val="22"/>
              </w:rPr>
              <w:t xml:space="preserve">Lightening Squad  </w:t>
            </w:r>
          </w:p>
          <w:p w14:paraId="34CD88AA" w14:textId="62C64A7B" w:rsidR="002A4C98" w:rsidRDefault="009535D9" w:rsidP="71A19C02">
            <w:pPr>
              <w:pStyle w:val="TableRowCentered"/>
              <w:jc w:val="left"/>
              <w:rPr>
                <w:sz w:val="22"/>
                <w:szCs w:val="22"/>
              </w:rPr>
            </w:pPr>
            <w:hyperlink r:id="rId13">
              <w:r w:rsidR="0257258A" w:rsidRPr="02CB1982">
                <w:rPr>
                  <w:rStyle w:val="Hyperlink"/>
                </w:rPr>
                <w:t>Phonics@fft.org.uk</w:t>
              </w:r>
            </w:hyperlink>
          </w:p>
          <w:p w14:paraId="2A7D552A" w14:textId="5DF4E8A4" w:rsidR="00AE0829" w:rsidRDefault="26B2C79D" w:rsidP="02CB1982">
            <w:pPr>
              <w:pStyle w:val="TableRowCentered"/>
              <w:jc w:val="left"/>
            </w:pPr>
            <w:r>
              <w:t>Personalised communication plans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3DC9C8AD" w:rsidR="00E66558" w:rsidRDefault="00EF3815" w:rsidP="006A2BA8">
            <w:pPr>
              <w:pStyle w:val="TableRowCentered"/>
              <w:jc w:val="left"/>
              <w:rPr>
                <w:sz w:val="22"/>
              </w:rPr>
            </w:pPr>
            <w:r>
              <w:rPr>
                <w:sz w:val="22"/>
              </w:rPr>
              <w:t xml:space="preserve">3, </w:t>
            </w:r>
            <w:r w:rsidR="00C301C0">
              <w:rPr>
                <w:sz w:val="22"/>
              </w:rPr>
              <w:t>4</w:t>
            </w:r>
          </w:p>
        </w:tc>
      </w:tr>
      <w:tr w:rsidR="00E66558" w14:paraId="2A7D5530" w14:textId="77777777" w:rsidTr="1A21476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684CBB16" w:rsidR="00E66558" w:rsidRPr="00DB14F8" w:rsidRDefault="534319EE" w:rsidP="02CB1982">
            <w:pPr>
              <w:pStyle w:val="TableRow"/>
              <w:rPr>
                <w:sz w:val="22"/>
                <w:szCs w:val="22"/>
              </w:rPr>
            </w:pPr>
            <w:r w:rsidRPr="02CB1982">
              <w:rPr>
                <w:sz w:val="22"/>
                <w:szCs w:val="22"/>
              </w:rPr>
              <w:t xml:space="preserve">A programme of </w:t>
            </w:r>
            <w:r w:rsidR="0096D5B2" w:rsidRPr="02CB1982">
              <w:rPr>
                <w:sz w:val="22"/>
                <w:szCs w:val="22"/>
              </w:rPr>
              <w:t>collaborative and</w:t>
            </w:r>
            <w:r w:rsidRPr="02CB1982">
              <w:rPr>
                <w:sz w:val="22"/>
                <w:szCs w:val="22"/>
              </w:rPr>
              <w:t xml:space="preserve"> </w:t>
            </w:r>
            <w:r w:rsidR="216DE0A6" w:rsidRPr="02CB1982">
              <w:rPr>
                <w:sz w:val="22"/>
                <w:szCs w:val="22"/>
              </w:rPr>
              <w:t xml:space="preserve">structured talk </w:t>
            </w:r>
            <w:r w:rsidRPr="02CB1982">
              <w:rPr>
                <w:sz w:val="22"/>
                <w:szCs w:val="22"/>
              </w:rPr>
              <w:t xml:space="preserve">across the school.    </w:t>
            </w:r>
            <w:r w:rsidR="58FDDFC2" w:rsidRPr="02CB1982">
              <w:rPr>
                <w:sz w:val="22"/>
                <w:szCs w:val="22"/>
              </w:rPr>
              <w:t xml:space="preserve"> </w:t>
            </w:r>
            <w:r w:rsidRPr="02CB1982">
              <w:rPr>
                <w:sz w:val="22"/>
                <w:szCs w:val="22"/>
              </w:rPr>
              <w:t xml:space="preserve">Underpinned by </w:t>
            </w:r>
            <w:r w:rsidR="51D8203D" w:rsidRPr="02CB1982">
              <w:rPr>
                <w:sz w:val="22"/>
                <w:szCs w:val="22"/>
              </w:rPr>
              <w:t xml:space="preserve">FFT </w:t>
            </w:r>
            <w:r w:rsidRPr="02CB1982">
              <w:rPr>
                <w:sz w:val="22"/>
                <w:szCs w:val="22"/>
              </w:rPr>
              <w:t xml:space="preserve">targeted intervention for </w:t>
            </w:r>
            <w:r w:rsidR="2B2FE4A5" w:rsidRPr="02CB1982">
              <w:rPr>
                <w:sz w:val="22"/>
                <w:szCs w:val="22"/>
              </w:rPr>
              <w:t>pupils with developmental gaps in phonics</w:t>
            </w:r>
            <w:r w:rsidRPr="02CB1982">
              <w:rPr>
                <w:sz w:val="22"/>
                <w:szCs w:val="22"/>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1FF80" w14:textId="2579F838" w:rsidR="4F911A4B" w:rsidRDefault="4F911A4B" w:rsidP="02CB1982">
            <w:pPr>
              <w:pStyle w:val="TableRowCentered"/>
              <w:jc w:val="left"/>
              <w:rPr>
                <w:sz w:val="22"/>
                <w:szCs w:val="22"/>
              </w:rPr>
            </w:pPr>
            <w:r w:rsidRPr="02CB1982">
              <w:rPr>
                <w:sz w:val="22"/>
                <w:szCs w:val="22"/>
              </w:rPr>
              <w:t xml:space="preserve">Early Years – Collaborative talk </w:t>
            </w:r>
          </w:p>
          <w:p w14:paraId="59FD79EB" w14:textId="3FC1EC12" w:rsidR="519C8175" w:rsidRDefault="519C8175" w:rsidP="02CB1982">
            <w:pPr>
              <w:pStyle w:val="TableRowCentered"/>
              <w:jc w:val="left"/>
              <w:rPr>
                <w:sz w:val="22"/>
                <w:szCs w:val="22"/>
              </w:rPr>
            </w:pPr>
            <w:r w:rsidRPr="02CB1982">
              <w:rPr>
                <w:sz w:val="22"/>
                <w:szCs w:val="22"/>
              </w:rPr>
              <w:t xml:space="preserve">Attention Autism groups </w:t>
            </w:r>
          </w:p>
          <w:p w14:paraId="28BEDD30" w14:textId="29134BC6" w:rsidR="6853491D" w:rsidRDefault="6853491D" w:rsidP="02CB1982">
            <w:pPr>
              <w:pStyle w:val="TableRowCentered"/>
              <w:jc w:val="left"/>
              <w:rPr>
                <w:sz w:val="22"/>
                <w:szCs w:val="22"/>
              </w:rPr>
            </w:pPr>
            <w:r w:rsidRPr="02CB1982">
              <w:rPr>
                <w:sz w:val="22"/>
                <w:szCs w:val="22"/>
              </w:rPr>
              <w:t xml:space="preserve">Structured talk </w:t>
            </w:r>
            <w:r w:rsidR="7989C305" w:rsidRPr="02CB1982">
              <w:rPr>
                <w:sz w:val="22"/>
                <w:szCs w:val="22"/>
              </w:rPr>
              <w:t>groups</w:t>
            </w:r>
            <w:r w:rsidR="519C8175" w:rsidRPr="02CB1982">
              <w:rPr>
                <w:sz w:val="22"/>
                <w:szCs w:val="22"/>
              </w:rPr>
              <w:t xml:space="preserve"> </w:t>
            </w:r>
          </w:p>
          <w:p w14:paraId="13708F98" w14:textId="3BAB29CC" w:rsidR="4F911A4B" w:rsidRDefault="009535D9" w:rsidP="02CB1982">
            <w:pPr>
              <w:spacing w:before="240"/>
            </w:pPr>
            <w:hyperlink r:id="rId14">
              <w:r w:rsidR="4F911A4B" w:rsidRPr="02CB1982">
                <w:rPr>
                  <w:rStyle w:val="Hyperlink"/>
                </w:rPr>
                <w:t>https://d2tic4wvo1iusb.cloudfront.net/production/documents/EY_Teaching_Through_Collaborative_Talk_Technical_Summary.pdf?v=1738343331</w:t>
              </w:r>
            </w:hyperlink>
          </w:p>
          <w:p w14:paraId="2A7D552E" w14:textId="242FB113" w:rsidR="00B05CEF" w:rsidRDefault="3BB13970" w:rsidP="1A214761">
            <w:pPr>
              <w:pStyle w:val="TableRowCentered"/>
              <w:jc w:val="left"/>
              <w:rPr>
                <w:sz w:val="22"/>
                <w:szCs w:val="22"/>
              </w:rPr>
            </w:pPr>
            <w:r w:rsidRPr="1A214761">
              <w:rPr>
                <w:sz w:val="22"/>
                <w:szCs w:val="22"/>
              </w:rPr>
              <w:t xml:space="preserve">Reading Comprehension </w:t>
            </w:r>
            <w:r w:rsidR="014E2A99" w:rsidRPr="1A214761">
              <w:rPr>
                <w:sz w:val="22"/>
                <w:szCs w:val="22"/>
              </w:rPr>
              <w:t xml:space="preserve">&amp; </w:t>
            </w:r>
            <w:r w:rsidR="0AD0F580" w:rsidRPr="1A214761">
              <w:rPr>
                <w:sz w:val="22"/>
                <w:szCs w:val="22"/>
              </w:rPr>
              <w:t xml:space="preserve">Small group interventions </w:t>
            </w:r>
            <w:hyperlink r:id="rId15">
              <w:r w:rsidR="11DE157F" w:rsidRPr="1A214761">
                <w:rPr>
                  <w:rStyle w:val="Hyperlink"/>
                </w:rPr>
                <w:t>https://educationendowmentfoundation.org.uk/early-years/toolkit/communication-and-language-approaches?utm_source=/early-years/toolkit/communication-and-language-approaches&amp;utm_medium=search&amp;utm_campaign=site_searchh&amp;search_term</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2D7A91F0" w:rsidR="00E66558" w:rsidRDefault="00C301C0" w:rsidP="006A2BA8">
            <w:pPr>
              <w:pStyle w:val="TableRowCentered"/>
              <w:jc w:val="left"/>
              <w:rPr>
                <w:sz w:val="22"/>
              </w:rPr>
            </w:pPr>
            <w:r>
              <w:rPr>
                <w:sz w:val="22"/>
              </w:rPr>
              <w:t xml:space="preserve">3, </w:t>
            </w:r>
            <w:r w:rsidR="00EF3815">
              <w:rPr>
                <w:sz w:val="22"/>
              </w:rPr>
              <w:t>4, 6</w:t>
            </w:r>
          </w:p>
        </w:tc>
      </w:tr>
      <w:tr w:rsidR="00880E59" w14:paraId="112503CE" w14:textId="77777777" w:rsidTr="1A21476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90987" w14:textId="0D999E57" w:rsidR="00880E59" w:rsidRDefault="09D77DA2" w:rsidP="02CB1982">
            <w:pPr>
              <w:pStyle w:val="TableRow"/>
              <w:rPr>
                <w:sz w:val="22"/>
                <w:szCs w:val="22"/>
              </w:rPr>
            </w:pPr>
            <w:r w:rsidRPr="02CB1982">
              <w:rPr>
                <w:sz w:val="22"/>
                <w:szCs w:val="22"/>
              </w:rPr>
              <w:t xml:space="preserve">A rolling programme of </w:t>
            </w:r>
            <w:r w:rsidR="7362BC17" w:rsidRPr="02CB1982">
              <w:rPr>
                <w:sz w:val="22"/>
                <w:szCs w:val="22"/>
              </w:rPr>
              <w:t>Maths &amp; English  Boosters</w:t>
            </w:r>
            <w:r w:rsidR="73E942A2" w:rsidRPr="02CB1982">
              <w:rPr>
                <w:sz w:val="22"/>
                <w:szCs w:val="22"/>
              </w:rPr>
              <w:t xml:space="preserve"> KS4 </w:t>
            </w:r>
            <w:r w:rsidRPr="02CB1982">
              <w:rPr>
                <w:sz w:val="22"/>
                <w:szCs w:val="22"/>
              </w:rPr>
              <w:t xml:space="preserve">will need to be implemented to </w:t>
            </w:r>
            <w:r w:rsidR="5DBBA369" w:rsidRPr="02CB1982">
              <w:rPr>
                <w:sz w:val="22"/>
                <w:szCs w:val="22"/>
              </w:rPr>
              <w:t>support</w:t>
            </w:r>
            <w:r w:rsidRPr="02CB1982">
              <w:rPr>
                <w:sz w:val="22"/>
                <w:szCs w:val="22"/>
              </w:rPr>
              <w:t xml:space="preserve"> pupils who</w:t>
            </w:r>
            <w:r w:rsidR="5054713C" w:rsidRPr="02CB1982">
              <w:rPr>
                <w:sz w:val="22"/>
                <w:szCs w:val="22"/>
              </w:rPr>
              <w:t xml:space="preserve"> are completing </w:t>
            </w:r>
            <w:r w:rsidR="0915E252" w:rsidRPr="02CB1982">
              <w:rPr>
                <w:sz w:val="22"/>
                <w:szCs w:val="22"/>
              </w:rPr>
              <w:t>Level 2 qualifications.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87974" w14:textId="17B81946" w:rsidR="00E36811" w:rsidRDefault="10DEBE07" w:rsidP="02CB1982">
            <w:pPr>
              <w:pStyle w:val="TableRowCentered"/>
              <w:jc w:val="left"/>
              <w:rPr>
                <w:sz w:val="22"/>
                <w:szCs w:val="22"/>
              </w:rPr>
            </w:pPr>
            <w:r w:rsidRPr="02CB1982">
              <w:rPr>
                <w:sz w:val="22"/>
                <w:szCs w:val="22"/>
              </w:rPr>
              <w:t>KS4</w:t>
            </w:r>
            <w:r w:rsidR="09D77DA2" w:rsidRPr="02CB1982">
              <w:rPr>
                <w:sz w:val="22"/>
                <w:szCs w:val="22"/>
              </w:rPr>
              <w:t xml:space="preserve"> will benefit from having increased access to their subject specialist prior to </w:t>
            </w:r>
            <w:r w:rsidR="5DBBA369" w:rsidRPr="02CB1982">
              <w:rPr>
                <w:sz w:val="22"/>
                <w:szCs w:val="22"/>
              </w:rPr>
              <w:t xml:space="preserve">examined </w:t>
            </w:r>
            <w:r w:rsidR="09D77DA2" w:rsidRPr="02CB1982">
              <w:rPr>
                <w:sz w:val="22"/>
                <w:szCs w:val="22"/>
              </w:rPr>
              <w:t>assessment</w:t>
            </w:r>
            <w:r w:rsidR="5DBBA369" w:rsidRPr="02CB1982">
              <w:rPr>
                <w:sz w:val="22"/>
                <w:szCs w:val="22"/>
              </w:rPr>
              <w:t>s</w:t>
            </w:r>
            <w:r w:rsidR="05CC6F24" w:rsidRPr="02CB1982">
              <w:rPr>
                <w:sz w:val="22"/>
                <w:szCs w:val="22"/>
              </w:rPr>
              <w:t>, to build resilience and minimise anxiety</w:t>
            </w:r>
            <w:r w:rsidR="3F33FFEB" w:rsidRPr="02CB1982">
              <w:rPr>
                <w:sz w:val="22"/>
                <w:szCs w:val="22"/>
              </w:rPr>
              <w:t>.</w:t>
            </w:r>
            <w:r w:rsidR="09D77DA2" w:rsidRPr="02CB1982">
              <w:rPr>
                <w:sz w:val="22"/>
                <w:szCs w:val="22"/>
              </w:rPr>
              <w:t xml:space="preserve">  </w:t>
            </w:r>
          </w:p>
          <w:p w14:paraId="7281A8F6" w14:textId="1B6836B1" w:rsidR="006B6106" w:rsidRDefault="4B3F5A40" w:rsidP="02CB1982">
            <w:pPr>
              <w:pStyle w:val="TableRowCentered"/>
              <w:jc w:val="left"/>
              <w:rPr>
                <w:sz w:val="22"/>
                <w:szCs w:val="22"/>
              </w:rPr>
            </w:pPr>
            <w:r w:rsidRPr="02CB1982">
              <w:rPr>
                <w:sz w:val="22"/>
                <w:szCs w:val="22"/>
              </w:rPr>
              <w:t xml:space="preserve"> </w:t>
            </w:r>
          </w:p>
          <w:p w14:paraId="216D81A3" w14:textId="6934C40E" w:rsidR="00E36811" w:rsidRDefault="5DBBA369" w:rsidP="02CB1982">
            <w:pPr>
              <w:pStyle w:val="TableRowCentered"/>
              <w:jc w:val="left"/>
              <w:rPr>
                <w:sz w:val="22"/>
                <w:szCs w:val="22"/>
              </w:rPr>
            </w:pPr>
            <w:r w:rsidRPr="02CB1982">
              <w:rPr>
                <w:sz w:val="22"/>
                <w:szCs w:val="22"/>
              </w:rPr>
              <w:t xml:space="preserve">CPD for </w:t>
            </w:r>
            <w:r w:rsidR="38A95DE7" w:rsidRPr="02CB1982">
              <w:rPr>
                <w:sz w:val="22"/>
                <w:szCs w:val="22"/>
              </w:rPr>
              <w:t xml:space="preserve">all </w:t>
            </w:r>
            <w:r w:rsidRPr="02CB1982">
              <w:rPr>
                <w:sz w:val="22"/>
                <w:szCs w:val="22"/>
              </w:rPr>
              <w:t xml:space="preserve">staff on </w:t>
            </w:r>
            <w:r w:rsidR="378EF22B" w:rsidRPr="02CB1982">
              <w:rPr>
                <w:sz w:val="22"/>
                <w:szCs w:val="22"/>
              </w:rPr>
              <w:t xml:space="preserve">supporting </w:t>
            </w:r>
            <w:r w:rsidR="196B90FA" w:rsidRPr="02CB1982">
              <w:rPr>
                <w:sz w:val="22"/>
                <w:szCs w:val="22"/>
              </w:rPr>
              <w:t>writing</w:t>
            </w:r>
            <w:r w:rsidR="378EF22B" w:rsidRPr="02CB1982">
              <w:rPr>
                <w:sz w:val="22"/>
                <w:szCs w:val="22"/>
              </w:rPr>
              <w:t xml:space="preserve"> and </w:t>
            </w:r>
            <w:r w:rsidR="65BBD0C8" w:rsidRPr="02CB1982">
              <w:rPr>
                <w:sz w:val="22"/>
                <w:szCs w:val="22"/>
              </w:rPr>
              <w:t xml:space="preserve">understanding </w:t>
            </w:r>
            <w:r w:rsidR="378EF22B" w:rsidRPr="02CB1982">
              <w:rPr>
                <w:sz w:val="22"/>
                <w:szCs w:val="22"/>
              </w:rPr>
              <w:t xml:space="preserve">a pupils </w:t>
            </w:r>
            <w:r w:rsidR="5B432174" w:rsidRPr="02CB1982">
              <w:rPr>
                <w:sz w:val="22"/>
                <w:szCs w:val="22"/>
              </w:rPr>
              <w:t>developmental</w:t>
            </w:r>
            <w:r w:rsidR="378EF22B" w:rsidRPr="02CB1982">
              <w:rPr>
                <w:sz w:val="22"/>
                <w:szCs w:val="22"/>
              </w:rPr>
              <w:t xml:space="preserve"> </w:t>
            </w:r>
            <w:r w:rsidR="21379F78" w:rsidRPr="02CB1982">
              <w:rPr>
                <w:sz w:val="22"/>
                <w:szCs w:val="22"/>
              </w:rPr>
              <w:t>writing</w:t>
            </w:r>
            <w:r w:rsidR="378EF22B" w:rsidRPr="02CB1982">
              <w:rPr>
                <w:sz w:val="22"/>
                <w:szCs w:val="22"/>
              </w:rPr>
              <w:t xml:space="preserve"> journey</w:t>
            </w:r>
            <w:r w:rsidR="21A291E9" w:rsidRPr="02CB1982">
              <w:rPr>
                <w:sz w:val="22"/>
                <w:szCs w:val="22"/>
              </w:rPr>
              <w:t xml:space="preserve">. </w:t>
            </w:r>
          </w:p>
          <w:p w14:paraId="6D3AFA64" w14:textId="2BFD8D32" w:rsidR="00E36811" w:rsidRDefault="21A291E9" w:rsidP="02CB1982">
            <w:pPr>
              <w:pStyle w:val="TableRowCentered"/>
              <w:jc w:val="left"/>
              <w:rPr>
                <w:sz w:val="22"/>
                <w:szCs w:val="22"/>
              </w:rPr>
            </w:pPr>
            <w:r w:rsidRPr="02CB1982">
              <w:rPr>
                <w:sz w:val="22"/>
                <w:szCs w:val="22"/>
              </w:rPr>
              <w:t xml:space="preserve">KS4 - to support extended writing needed for Level 2 qualifications </w:t>
            </w:r>
          </w:p>
          <w:p w14:paraId="2A5818B8" w14:textId="33D86052" w:rsidR="00E36811" w:rsidRDefault="00E36811" w:rsidP="02CB1982">
            <w:pPr>
              <w:pStyle w:val="TableRowCentered"/>
              <w:jc w:val="left"/>
              <w:rPr>
                <w:sz w:val="22"/>
                <w:szCs w:val="22"/>
              </w:rPr>
            </w:pPr>
          </w:p>
          <w:p w14:paraId="451F56CF" w14:textId="1D541D63" w:rsidR="00E36811" w:rsidRDefault="1A489576" w:rsidP="02CB1982">
            <w:pPr>
              <w:pStyle w:val="TableRowCentered"/>
              <w:jc w:val="left"/>
              <w:rPr>
                <w:sz w:val="22"/>
                <w:szCs w:val="22"/>
              </w:rPr>
            </w:pPr>
            <w:r w:rsidRPr="02CB1982">
              <w:rPr>
                <w:sz w:val="22"/>
                <w:szCs w:val="22"/>
              </w:rPr>
              <w:t xml:space="preserve">Evidence: KS4 trend data and destination data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522A13" w14:textId="2C32C1F5" w:rsidR="00880E59" w:rsidRDefault="00EF3815" w:rsidP="006A2BA8">
            <w:pPr>
              <w:pStyle w:val="TableRowCentered"/>
              <w:jc w:val="left"/>
              <w:rPr>
                <w:sz w:val="22"/>
              </w:rPr>
            </w:pPr>
            <w:r>
              <w:rPr>
                <w:sz w:val="22"/>
              </w:rPr>
              <w:t>7</w:t>
            </w:r>
          </w:p>
        </w:tc>
      </w:tr>
      <w:tr w:rsidR="02CB1982" w14:paraId="4ED22641" w14:textId="77777777" w:rsidTr="1A214761">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6F055C" w14:textId="354963AC" w:rsidR="2E32A969" w:rsidRDefault="2E32A969" w:rsidP="02CB1982">
            <w:pPr>
              <w:pStyle w:val="TableRow"/>
              <w:rPr>
                <w:sz w:val="22"/>
                <w:szCs w:val="22"/>
              </w:rPr>
            </w:pPr>
            <w:r w:rsidRPr="02CB1982">
              <w:rPr>
                <w:sz w:val="22"/>
                <w:szCs w:val="22"/>
              </w:rPr>
              <w:t xml:space="preserve">Boosters </w:t>
            </w:r>
            <w:r w:rsidR="728238CC" w:rsidRPr="02CB1982">
              <w:rPr>
                <w:sz w:val="22"/>
                <w:szCs w:val="22"/>
              </w:rPr>
              <w:t>to support post –16</w:t>
            </w:r>
            <w:r w:rsidR="5851524A" w:rsidRPr="02CB1982">
              <w:rPr>
                <w:sz w:val="22"/>
                <w:szCs w:val="22"/>
              </w:rPr>
              <w:t xml:space="preserve"> or post 19</w:t>
            </w:r>
            <w:r w:rsidR="728238CC" w:rsidRPr="02CB1982">
              <w:rPr>
                <w:sz w:val="22"/>
                <w:szCs w:val="22"/>
              </w:rPr>
              <w:t xml:space="preserve"> </w:t>
            </w:r>
            <w:r w:rsidR="75562848" w:rsidRPr="02CB1982">
              <w:rPr>
                <w:sz w:val="22"/>
                <w:szCs w:val="22"/>
              </w:rPr>
              <w:t>destinations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1AFBE6" w14:textId="15F9768C" w:rsidR="728238CC" w:rsidRDefault="728238CC" w:rsidP="02CB1982">
            <w:pPr>
              <w:pStyle w:val="TableRowCentered"/>
              <w:jc w:val="left"/>
              <w:rPr>
                <w:sz w:val="22"/>
                <w:szCs w:val="22"/>
              </w:rPr>
            </w:pPr>
            <w:r w:rsidRPr="02CB1982">
              <w:rPr>
                <w:sz w:val="22"/>
                <w:szCs w:val="22"/>
              </w:rPr>
              <w:t xml:space="preserve">Pupils who are likely to attend </w:t>
            </w:r>
            <w:r w:rsidR="66AC9980" w:rsidRPr="02CB1982">
              <w:rPr>
                <w:sz w:val="22"/>
                <w:szCs w:val="22"/>
              </w:rPr>
              <w:t>mainstream</w:t>
            </w:r>
            <w:r w:rsidRPr="02CB1982">
              <w:rPr>
                <w:sz w:val="22"/>
                <w:szCs w:val="22"/>
              </w:rPr>
              <w:t xml:space="preserve"> college to be supported with boosters in </w:t>
            </w:r>
            <w:r w:rsidR="23A9FECC" w:rsidRPr="02CB1982">
              <w:rPr>
                <w:sz w:val="22"/>
                <w:szCs w:val="22"/>
              </w:rPr>
              <w:t>Statistics, RS, Science</w:t>
            </w:r>
            <w:r w:rsidRPr="02CB1982">
              <w:rPr>
                <w:sz w:val="22"/>
                <w:szCs w:val="22"/>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2E678" w14:textId="64415266" w:rsidR="57884F26" w:rsidRDefault="57884F26" w:rsidP="02CB1982">
            <w:pPr>
              <w:pStyle w:val="TableRowCentered"/>
              <w:jc w:val="left"/>
              <w:rPr>
                <w:sz w:val="22"/>
                <w:szCs w:val="22"/>
              </w:rPr>
            </w:pPr>
            <w:r w:rsidRPr="02CB1982">
              <w:rPr>
                <w:sz w:val="22"/>
                <w:szCs w:val="22"/>
              </w:rPr>
              <w:t>3, 4</w:t>
            </w:r>
          </w:p>
        </w:tc>
      </w:tr>
      <w:tr w:rsidR="00B05CEF" w14:paraId="1B7F5EB5" w14:textId="77777777" w:rsidTr="1A21476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9160D" w14:textId="054BC4A9" w:rsidR="00B05CEF" w:rsidRDefault="3ABEDC69" w:rsidP="02CB1982">
            <w:pPr>
              <w:pStyle w:val="TableRow"/>
              <w:rPr>
                <w:sz w:val="22"/>
                <w:szCs w:val="22"/>
              </w:rPr>
            </w:pPr>
            <w:r w:rsidRPr="02CB1982">
              <w:rPr>
                <w:sz w:val="22"/>
                <w:szCs w:val="22"/>
              </w:rPr>
              <w:t xml:space="preserve">Numeracy </w:t>
            </w:r>
            <w:r w:rsidR="0E82EC03" w:rsidRPr="02CB1982">
              <w:rPr>
                <w:sz w:val="22"/>
                <w:szCs w:val="22"/>
              </w:rPr>
              <w:t xml:space="preserve">&amp; Literacy </w:t>
            </w:r>
            <w:r w:rsidRPr="02CB1982">
              <w:rPr>
                <w:sz w:val="22"/>
                <w:szCs w:val="22"/>
              </w:rPr>
              <w:t>tutoring for pupils</w:t>
            </w:r>
            <w:r w:rsidR="7DC94500" w:rsidRPr="02CB1982">
              <w:rPr>
                <w:sz w:val="22"/>
                <w:szCs w:val="22"/>
              </w:rPr>
              <w:t xml:space="preserve"> LAC &amp; Post LAC </w:t>
            </w:r>
            <w:r w:rsidRPr="02CB1982">
              <w:rPr>
                <w:sz w:val="22"/>
                <w:szCs w:val="22"/>
              </w:rPr>
              <w:t>who</w:t>
            </w:r>
            <w:r w:rsidR="3AECDF28" w:rsidRPr="02CB1982">
              <w:rPr>
                <w:sz w:val="22"/>
                <w:szCs w:val="22"/>
              </w:rPr>
              <w:t>se</w:t>
            </w:r>
            <w:r w:rsidR="7852336C" w:rsidRPr="02CB1982">
              <w:rPr>
                <w:sz w:val="22"/>
                <w:szCs w:val="22"/>
              </w:rPr>
              <w:t xml:space="preserve"> individual needs and developmental</w:t>
            </w:r>
            <w:r w:rsidR="5D134765" w:rsidRPr="02CB1982">
              <w:rPr>
                <w:sz w:val="22"/>
                <w:szCs w:val="22"/>
              </w:rPr>
              <w:t xml:space="preserve"> </w:t>
            </w:r>
            <w:r w:rsidR="55F374DA" w:rsidRPr="02CB1982">
              <w:rPr>
                <w:sz w:val="22"/>
                <w:szCs w:val="22"/>
              </w:rPr>
              <w:t>gaps impact on their progress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0ED2F" w14:textId="7DEE2276" w:rsidR="00B05CEF" w:rsidRPr="004C6177" w:rsidRDefault="3ABEDC69" w:rsidP="00B05CEF">
            <w:pPr>
              <w:suppressAutoHyphens w:val="0"/>
              <w:autoSpaceDN/>
              <w:spacing w:before="60" w:after="60" w:line="240" w:lineRule="auto"/>
              <w:ind w:left="57" w:right="57"/>
              <w:rPr>
                <w:color w:val="auto"/>
              </w:rPr>
            </w:pPr>
            <w:r w:rsidRPr="02CB1982">
              <w:rPr>
                <w:color w:val="auto"/>
              </w:rPr>
              <w:t>Tuition targeted at specific needs and knowledge gaps can be an effective method to support low attaining pupils or those falling behind, both one-to-one</w:t>
            </w:r>
            <w:r w:rsidR="5679355A" w:rsidRPr="02CB1982">
              <w:rPr>
                <w:color w:val="auto"/>
              </w:rPr>
              <w:t xml:space="preserve"> </w:t>
            </w:r>
            <w:r w:rsidR="07AC1FAE" w:rsidRPr="02CB1982">
              <w:rPr>
                <w:color w:val="auto"/>
              </w:rPr>
              <w:t>tuition</w:t>
            </w:r>
            <w:r w:rsidRPr="02CB1982">
              <w:rPr>
                <w:color w:val="auto"/>
              </w:rPr>
              <w:t>:</w:t>
            </w:r>
          </w:p>
          <w:p w14:paraId="67D7F0CC" w14:textId="77777777" w:rsidR="00B05CEF" w:rsidRPr="00D066B5" w:rsidRDefault="009535D9" w:rsidP="00B05CEF">
            <w:pPr>
              <w:suppressAutoHyphens w:val="0"/>
              <w:autoSpaceDN/>
              <w:spacing w:before="60" w:after="60" w:line="240" w:lineRule="auto"/>
              <w:ind w:left="57" w:right="57"/>
              <w:rPr>
                <w:color w:val="0070C0"/>
              </w:rPr>
            </w:pPr>
            <w:hyperlink r:id="rId16" w:history="1">
              <w:r w:rsidR="00B05CEF" w:rsidRPr="00D066B5">
                <w:rPr>
                  <w:color w:val="0070C0"/>
                  <w:u w:val="single"/>
                </w:rPr>
                <w:t>One to one tuition | EEF (educationendowmentfoundation.org.uk)</w:t>
              </w:r>
            </w:hyperlink>
          </w:p>
          <w:p w14:paraId="623DC24F" w14:textId="77777777" w:rsidR="00B05CEF" w:rsidRPr="004C6177" w:rsidRDefault="00B05CEF" w:rsidP="00B05CEF">
            <w:pPr>
              <w:suppressAutoHyphens w:val="0"/>
              <w:autoSpaceDN/>
              <w:spacing w:before="60" w:after="60" w:line="240" w:lineRule="auto"/>
              <w:ind w:left="57" w:right="57"/>
              <w:rPr>
                <w:color w:val="auto"/>
              </w:rPr>
            </w:pPr>
            <w:r w:rsidRPr="004C6177">
              <w:rPr>
                <w:color w:val="auto"/>
              </w:rPr>
              <w:t>And in small groups:</w:t>
            </w:r>
          </w:p>
          <w:p w14:paraId="263DC68B" w14:textId="77777777" w:rsidR="00B05CEF" w:rsidRDefault="009535D9" w:rsidP="00B05CEF">
            <w:pPr>
              <w:pStyle w:val="TableRowCentered"/>
              <w:jc w:val="left"/>
              <w:rPr>
                <w:color w:val="0070C0"/>
                <w:u w:val="single"/>
              </w:rPr>
            </w:pPr>
            <w:hyperlink r:id="rId17" w:history="1">
              <w:r w:rsidR="00B05CEF" w:rsidRPr="000873E0">
                <w:rPr>
                  <w:color w:val="0070C0"/>
                  <w:u w:val="single"/>
                </w:rPr>
                <w:t>Small group tuition | Toolkit Strand | Education Endowment Foundation | EEF</w:t>
              </w:r>
            </w:hyperlink>
          </w:p>
          <w:p w14:paraId="5A47B5C0" w14:textId="77777777" w:rsidR="00B05CEF" w:rsidRPr="00A55EA2" w:rsidRDefault="009535D9" w:rsidP="00B05CEF">
            <w:pPr>
              <w:suppressAutoHyphens w:val="0"/>
              <w:autoSpaceDN/>
              <w:spacing w:before="60" w:after="120" w:line="240" w:lineRule="auto"/>
              <w:ind w:left="57" w:right="57"/>
              <w:rPr>
                <w:color w:val="0070C0"/>
                <w:u w:val="single"/>
              </w:rPr>
            </w:pPr>
            <w:hyperlink r:id="rId18" w:history="1">
              <w:r w:rsidR="00B05CEF" w:rsidRPr="00A55EA2">
                <w:rPr>
                  <w:color w:val="0070C0"/>
                  <w:u w:val="single"/>
                </w:rPr>
                <w:t>Maths_guidance_KS_1_and_2.pdf (publishing.service.gov.uk)</w:t>
              </w:r>
            </w:hyperlink>
          </w:p>
          <w:p w14:paraId="24CFB2BD" w14:textId="0C145EB8" w:rsidR="00B05CEF" w:rsidRDefault="009535D9" w:rsidP="00B05CEF">
            <w:pPr>
              <w:pStyle w:val="TableRowCentered"/>
              <w:jc w:val="left"/>
              <w:rPr>
                <w:sz w:val="22"/>
              </w:rPr>
            </w:pPr>
            <w:hyperlink r:id="rId19" w:history="1">
              <w:r w:rsidR="00B05CEF" w:rsidRPr="00A55EA2">
                <w:rPr>
                  <w:color w:val="0070C0"/>
                  <w:u w:val="single"/>
                </w:rPr>
                <w:t>Teaching mathematics at key stage 3 - GOV.UK (www.gov.uk)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8B11C" w14:textId="2C601DA8" w:rsidR="00B05CEF" w:rsidRDefault="6FC4880F" w:rsidP="02CB1982">
            <w:pPr>
              <w:pStyle w:val="TableRowCentered"/>
              <w:jc w:val="left"/>
              <w:rPr>
                <w:sz w:val="22"/>
                <w:szCs w:val="22"/>
              </w:rPr>
            </w:pPr>
            <w:r w:rsidRPr="02CB1982">
              <w:rPr>
                <w:sz w:val="22"/>
                <w:szCs w:val="22"/>
              </w:rPr>
              <w:t xml:space="preserve">3, 4 </w:t>
            </w:r>
          </w:p>
        </w:tc>
      </w:tr>
    </w:tbl>
    <w:p w14:paraId="52420B4F" w14:textId="003624DD" w:rsidR="02CB1982" w:rsidRDefault="02CB1982" w:rsidP="02CB1982">
      <w:pPr>
        <w:rPr>
          <w:b/>
          <w:bCs/>
          <w:color w:val="104F75"/>
          <w:sz w:val="28"/>
          <w:szCs w:val="28"/>
        </w:rPr>
      </w:pPr>
    </w:p>
    <w:p w14:paraId="54FC50E4" w14:textId="4BF46917" w:rsidR="04B1B202" w:rsidRDefault="04B1B202" w:rsidP="04B1B202">
      <w:pPr>
        <w:rPr>
          <w:b/>
          <w:bCs/>
          <w:color w:val="104F75"/>
          <w:sz w:val="28"/>
          <w:szCs w:val="28"/>
        </w:rPr>
      </w:pPr>
    </w:p>
    <w:p w14:paraId="42F82479" w14:textId="19AB4F39" w:rsidR="04B1B202" w:rsidRDefault="04B1B202" w:rsidP="04B1B202">
      <w:pPr>
        <w:rPr>
          <w:b/>
          <w:bCs/>
          <w:color w:val="104F75"/>
          <w:sz w:val="28"/>
          <w:szCs w:val="28"/>
        </w:rPr>
      </w:pPr>
    </w:p>
    <w:p w14:paraId="30F52948" w14:textId="0EA1E5DC" w:rsidR="2386C512" w:rsidRDefault="2386C512" w:rsidP="2386C512">
      <w:pPr>
        <w:rPr>
          <w:b/>
          <w:bCs/>
          <w:color w:val="104F75"/>
          <w:sz w:val="28"/>
          <w:szCs w:val="28"/>
        </w:rPr>
      </w:pPr>
    </w:p>
    <w:p w14:paraId="1E807BF9" w14:textId="704C1EDF" w:rsidR="2386C512" w:rsidRDefault="2386C512" w:rsidP="2386C512">
      <w:pPr>
        <w:rPr>
          <w:b/>
          <w:bCs/>
          <w:color w:val="104F75"/>
          <w:sz w:val="28"/>
          <w:szCs w:val="28"/>
        </w:rPr>
      </w:pPr>
    </w:p>
    <w:p w14:paraId="2A7D5532" w14:textId="5E901086" w:rsidR="00E66558" w:rsidRDefault="009D71E8" w:rsidP="006A2BA8">
      <w:pPr>
        <w:rPr>
          <w:b/>
          <w:color w:val="104F75"/>
          <w:sz w:val="28"/>
          <w:szCs w:val="28"/>
        </w:rPr>
      </w:pPr>
      <w:r>
        <w:rPr>
          <w:b/>
          <w:color w:val="104F75"/>
          <w:sz w:val="28"/>
          <w:szCs w:val="28"/>
        </w:rPr>
        <w:t>Wider strategies (for example, related to attendance, behaviour, wellbeing)</w:t>
      </w:r>
    </w:p>
    <w:p w14:paraId="2A7D5533" w14:textId="1003C29A" w:rsidR="00E66558" w:rsidRDefault="009D71E8" w:rsidP="006A2BA8">
      <w:pPr>
        <w:spacing w:before="240" w:after="120"/>
      </w:pPr>
      <w:r>
        <w:t xml:space="preserve">Budgeted cost: </w:t>
      </w:r>
      <w:r w:rsidR="2DE26F5E">
        <w:t>£50,000.00</w:t>
      </w:r>
    </w:p>
    <w:tbl>
      <w:tblPr>
        <w:tblW w:w="5000" w:type="pct"/>
        <w:tblLayout w:type="fixed"/>
        <w:tblCellMar>
          <w:left w:w="10" w:type="dxa"/>
          <w:right w:w="10" w:type="dxa"/>
        </w:tblCellMar>
        <w:tblLook w:val="04A0" w:firstRow="1" w:lastRow="0" w:firstColumn="1" w:lastColumn="0" w:noHBand="0" w:noVBand="1"/>
      </w:tblPr>
      <w:tblGrid>
        <w:gridCol w:w="2830"/>
        <w:gridCol w:w="5103"/>
        <w:gridCol w:w="1553"/>
      </w:tblGrid>
      <w:tr w:rsidR="00C301C0" w14:paraId="2A7D5537" w14:textId="77777777" w:rsidTr="2386C5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rsidP="006A2BA8">
            <w:pPr>
              <w:pStyle w:val="TableHeader"/>
              <w:jc w:val="left"/>
            </w:pPr>
            <w:r>
              <w:t>Activity</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rsidP="006A2BA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rsidP="006A2BA8">
            <w:pPr>
              <w:pStyle w:val="TableHeader"/>
              <w:jc w:val="left"/>
            </w:pPr>
            <w:r>
              <w:t>Challenge number(s) addressed</w:t>
            </w:r>
          </w:p>
        </w:tc>
      </w:tr>
      <w:tr w:rsidR="00C301C0" w14:paraId="2A7D553B" w14:textId="77777777" w:rsidTr="2386C5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076F9F6D" w:rsidR="00E66558" w:rsidRDefault="00505B7E" w:rsidP="00DC535B">
            <w:pPr>
              <w:pStyle w:val="TableRow"/>
            </w:pPr>
            <w:r>
              <w:t xml:space="preserve">Increase the capacity to deliver </w:t>
            </w:r>
            <w:r w:rsidR="00321014">
              <w:t xml:space="preserve">high </w:t>
            </w:r>
            <w:r>
              <w:t xml:space="preserve">quality </w:t>
            </w:r>
            <w:r w:rsidR="00DC535B">
              <w:t xml:space="preserve">Thrive, </w:t>
            </w:r>
            <w:r w:rsidR="00DB14F8">
              <w:t>ELSA</w:t>
            </w:r>
            <w:r w:rsidR="002C4136">
              <w:t xml:space="preserve"> &amp; bespoke trauma counselling</w:t>
            </w:r>
            <w:r>
              <w:t xml:space="preserve">.  SEMH </w:t>
            </w:r>
            <w:r w:rsidR="002C4136">
              <w:t xml:space="preserve">needs </w:t>
            </w:r>
            <w:r>
              <w:t xml:space="preserve">and </w:t>
            </w:r>
            <w:r w:rsidR="002C4136">
              <w:t xml:space="preserve">an </w:t>
            </w:r>
            <w:r w:rsidR="006C12C0">
              <w:t xml:space="preserve">Inclusive ethos are </w:t>
            </w:r>
            <w:r>
              <w:t xml:space="preserve">embedded into routine practices </w:t>
            </w:r>
            <w:r w:rsidR="006C12C0">
              <w:t xml:space="preserve">and underpinned by CPD.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1882A" w14:textId="0AF55640" w:rsidR="006C12C0" w:rsidRDefault="7BC7AAE0" w:rsidP="006C12C0">
            <w:pPr>
              <w:pStyle w:val="TableRowCentered"/>
              <w:jc w:val="left"/>
              <w:rPr>
                <w:sz w:val="22"/>
              </w:rPr>
            </w:pPr>
            <w:r w:rsidRPr="4552165A">
              <w:rPr>
                <w:sz w:val="22"/>
                <w:szCs w:val="22"/>
              </w:rPr>
              <w:t xml:space="preserve">Evidence that supporting pupils with their social emotional literacy will improve outcomes and relationships later in life. </w:t>
            </w:r>
          </w:p>
          <w:p w14:paraId="6A41DF63" w14:textId="319D1A8E" w:rsidR="4552165A" w:rsidRDefault="4552165A" w:rsidP="4552165A">
            <w:pPr>
              <w:pStyle w:val="TableRowCentered"/>
              <w:jc w:val="left"/>
              <w:rPr>
                <w:sz w:val="22"/>
                <w:szCs w:val="22"/>
              </w:rPr>
            </w:pPr>
          </w:p>
          <w:p w14:paraId="13BE9339" w14:textId="6DC7AB88" w:rsidR="3F66D96E" w:rsidRDefault="3F66D96E" w:rsidP="4552165A">
            <w:pPr>
              <w:pStyle w:val="TableRowCentered"/>
              <w:jc w:val="left"/>
              <w:rPr>
                <w:sz w:val="22"/>
                <w:szCs w:val="22"/>
              </w:rPr>
            </w:pPr>
            <w:r w:rsidRPr="4552165A">
              <w:rPr>
                <w:sz w:val="22"/>
                <w:szCs w:val="22"/>
              </w:rPr>
              <w:t xml:space="preserve">Identifying </w:t>
            </w:r>
            <w:r w:rsidR="79E27DDA" w:rsidRPr="4552165A">
              <w:rPr>
                <w:sz w:val="22"/>
                <w:szCs w:val="22"/>
              </w:rPr>
              <w:t>d</w:t>
            </w:r>
            <w:r w:rsidRPr="4552165A">
              <w:rPr>
                <w:sz w:val="22"/>
                <w:szCs w:val="22"/>
              </w:rPr>
              <w:t xml:space="preserve">evelopmental gaps will </w:t>
            </w:r>
            <w:r w:rsidR="71F7CE34" w:rsidRPr="4552165A">
              <w:rPr>
                <w:sz w:val="22"/>
                <w:szCs w:val="22"/>
              </w:rPr>
              <w:t>ensure</w:t>
            </w:r>
            <w:r w:rsidRPr="4552165A">
              <w:rPr>
                <w:sz w:val="22"/>
                <w:szCs w:val="22"/>
              </w:rPr>
              <w:t xml:space="preserve"> the right support a</w:t>
            </w:r>
            <w:r w:rsidR="17B6E893" w:rsidRPr="4552165A">
              <w:rPr>
                <w:sz w:val="22"/>
                <w:szCs w:val="22"/>
              </w:rPr>
              <w:t>t</w:t>
            </w:r>
            <w:r w:rsidRPr="4552165A">
              <w:rPr>
                <w:sz w:val="22"/>
                <w:szCs w:val="22"/>
              </w:rPr>
              <w:t xml:space="preserve"> </w:t>
            </w:r>
            <w:r w:rsidR="37295EFE" w:rsidRPr="4552165A">
              <w:rPr>
                <w:sz w:val="22"/>
                <w:szCs w:val="22"/>
              </w:rPr>
              <w:t>the</w:t>
            </w:r>
            <w:r w:rsidRPr="4552165A">
              <w:rPr>
                <w:sz w:val="22"/>
                <w:szCs w:val="22"/>
              </w:rPr>
              <w:t xml:space="preserve"> right time.  </w:t>
            </w:r>
          </w:p>
          <w:p w14:paraId="3A9E2D7F" w14:textId="77777777" w:rsidR="00B05CEF" w:rsidRDefault="009535D9" w:rsidP="006C12C0">
            <w:pPr>
              <w:pStyle w:val="TableRowCentered"/>
              <w:jc w:val="left"/>
              <w:rPr>
                <w:color w:val="0070C0"/>
                <w:szCs w:val="24"/>
                <w:u w:val="single"/>
              </w:rPr>
            </w:pPr>
            <w:hyperlink r:id="rId20">
              <w:r w:rsidR="4579131C" w:rsidRPr="4552165A">
                <w:rPr>
                  <w:color w:val="0070C0"/>
                  <w:u w:val="single"/>
                </w:rPr>
                <w:t>EEF_Social_and_Emotional_Learning.pdf(educationendowmentfoundation.org.uk)</w:t>
              </w:r>
            </w:hyperlink>
          </w:p>
          <w:p w14:paraId="10EFAE24" w14:textId="4708FDA0" w:rsidR="00285F5E" w:rsidRDefault="64A13831" w:rsidP="4552165A">
            <w:pPr>
              <w:pStyle w:val="TableRowCentered"/>
              <w:jc w:val="left"/>
              <w:rPr>
                <w:color w:val="auto"/>
                <w:sz w:val="22"/>
                <w:szCs w:val="22"/>
              </w:rPr>
            </w:pPr>
            <w:r w:rsidRPr="4552165A">
              <w:rPr>
                <w:color w:val="auto"/>
                <w:sz w:val="22"/>
                <w:szCs w:val="22"/>
              </w:rPr>
              <w:t xml:space="preserve"> </w:t>
            </w:r>
            <w:r w:rsidR="62AB5CE0" w:rsidRPr="4552165A">
              <w:rPr>
                <w:color w:val="auto"/>
                <w:sz w:val="22"/>
                <w:szCs w:val="22"/>
              </w:rPr>
              <w:t xml:space="preserve">  </w:t>
            </w:r>
          </w:p>
          <w:p w14:paraId="2A7D5539" w14:textId="3C6A2A6A" w:rsidR="00285F5E" w:rsidRDefault="00285F5E" w:rsidP="006C12C0">
            <w:pPr>
              <w:pStyle w:val="TableRowCentered"/>
              <w:jc w:val="left"/>
              <w:rPr>
                <w:sz w:val="22"/>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780CC02C" w:rsidR="00E66558" w:rsidRDefault="00EF3815" w:rsidP="006A2BA8">
            <w:pPr>
              <w:pStyle w:val="TableRowCentered"/>
              <w:jc w:val="left"/>
              <w:rPr>
                <w:sz w:val="22"/>
              </w:rPr>
            </w:pPr>
            <w:r>
              <w:rPr>
                <w:sz w:val="22"/>
              </w:rPr>
              <w:t>1, 5</w:t>
            </w:r>
          </w:p>
        </w:tc>
      </w:tr>
      <w:tr w:rsidR="00C301C0" w14:paraId="2A7D553F" w14:textId="77777777" w:rsidTr="2386C5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8A2BF9" w14:textId="79391428" w:rsidR="00C05A60" w:rsidRDefault="6BF80DDA" w:rsidP="02CB1982">
            <w:pPr>
              <w:pStyle w:val="TableRow"/>
              <w:rPr>
                <w:sz w:val="22"/>
                <w:szCs w:val="22"/>
              </w:rPr>
            </w:pPr>
            <w:r w:rsidRPr="4552165A">
              <w:rPr>
                <w:sz w:val="22"/>
                <w:szCs w:val="22"/>
              </w:rPr>
              <w:t xml:space="preserve">Bespoke </w:t>
            </w:r>
            <w:r w:rsidR="1F5E85FA" w:rsidRPr="4552165A">
              <w:rPr>
                <w:sz w:val="22"/>
                <w:szCs w:val="22"/>
              </w:rPr>
              <w:t xml:space="preserve">early intervention for </w:t>
            </w:r>
            <w:r w:rsidR="46788520" w:rsidRPr="4552165A">
              <w:rPr>
                <w:sz w:val="22"/>
                <w:szCs w:val="22"/>
              </w:rPr>
              <w:t xml:space="preserve">PSHE &amp; </w:t>
            </w:r>
            <w:r w:rsidRPr="4552165A">
              <w:rPr>
                <w:sz w:val="22"/>
                <w:szCs w:val="22"/>
              </w:rPr>
              <w:t xml:space="preserve">SRE work </w:t>
            </w:r>
            <w:r w:rsidR="68988BD5" w:rsidRPr="4552165A">
              <w:rPr>
                <w:sz w:val="22"/>
                <w:szCs w:val="22"/>
              </w:rPr>
              <w:t>in school</w:t>
            </w:r>
            <w:r w:rsidR="6E56DC54" w:rsidRPr="4552165A">
              <w:rPr>
                <w:sz w:val="22"/>
                <w:szCs w:val="22"/>
              </w:rPr>
              <w:t xml:space="preserve">, </w:t>
            </w:r>
            <w:r w:rsidR="10828DF5" w:rsidRPr="4552165A">
              <w:rPr>
                <w:sz w:val="22"/>
                <w:szCs w:val="22"/>
              </w:rPr>
              <w:t xml:space="preserve">with timely </w:t>
            </w:r>
            <w:r w:rsidR="70B15574" w:rsidRPr="4552165A">
              <w:rPr>
                <w:sz w:val="22"/>
                <w:szCs w:val="22"/>
              </w:rPr>
              <w:t>escalati</w:t>
            </w:r>
            <w:r w:rsidR="088E4F47" w:rsidRPr="4552165A">
              <w:rPr>
                <w:sz w:val="22"/>
                <w:szCs w:val="22"/>
              </w:rPr>
              <w:t>on</w:t>
            </w:r>
            <w:r w:rsidR="6E56DC54" w:rsidRPr="4552165A">
              <w:rPr>
                <w:sz w:val="22"/>
                <w:szCs w:val="22"/>
              </w:rPr>
              <w:t xml:space="preserve"> </w:t>
            </w:r>
            <w:r w:rsidR="68988BD5" w:rsidRPr="4552165A">
              <w:rPr>
                <w:sz w:val="22"/>
                <w:szCs w:val="22"/>
              </w:rPr>
              <w:t xml:space="preserve"> </w:t>
            </w:r>
            <w:r w:rsidR="21B64CB5" w:rsidRPr="4552165A">
              <w:rPr>
                <w:sz w:val="22"/>
                <w:szCs w:val="22"/>
              </w:rPr>
              <w:t>to</w:t>
            </w:r>
            <w:r w:rsidR="08DCACB9" w:rsidRPr="4552165A">
              <w:rPr>
                <w:sz w:val="22"/>
                <w:szCs w:val="22"/>
              </w:rPr>
              <w:t xml:space="preserve"> external agen</w:t>
            </w:r>
            <w:r w:rsidR="37AC61C5" w:rsidRPr="4552165A">
              <w:rPr>
                <w:sz w:val="22"/>
                <w:szCs w:val="22"/>
              </w:rPr>
              <w:t xml:space="preserve">cies; </w:t>
            </w:r>
            <w:r w:rsidR="08DCACB9" w:rsidRPr="4552165A">
              <w:rPr>
                <w:sz w:val="22"/>
                <w:szCs w:val="22"/>
              </w:rPr>
              <w:t xml:space="preserve"> </w:t>
            </w:r>
            <w:r w:rsidR="21B64CB5" w:rsidRPr="4552165A">
              <w:rPr>
                <w:sz w:val="22"/>
                <w:szCs w:val="22"/>
              </w:rPr>
              <w:t xml:space="preserve"> </w:t>
            </w:r>
            <w:r w:rsidR="6F572A04" w:rsidRPr="4552165A">
              <w:rPr>
                <w:sz w:val="22"/>
                <w:szCs w:val="22"/>
              </w:rPr>
              <w:t>MESMAC</w:t>
            </w:r>
            <w:r w:rsidR="4DA2B3D7" w:rsidRPr="4552165A">
              <w:rPr>
                <w:sz w:val="22"/>
                <w:szCs w:val="22"/>
              </w:rPr>
              <w:t xml:space="preserve">, MIND, </w:t>
            </w:r>
            <w:r w:rsidR="6F572A04" w:rsidRPr="4552165A">
              <w:rPr>
                <w:sz w:val="22"/>
                <w:szCs w:val="22"/>
              </w:rPr>
              <w:t>VEMT</w:t>
            </w:r>
            <w:r w:rsidR="54D7C15E" w:rsidRPr="4552165A">
              <w:rPr>
                <w:sz w:val="22"/>
                <w:szCs w:val="22"/>
              </w:rPr>
              <w:t>, FCAMHS teams</w:t>
            </w:r>
            <w:r w:rsidRPr="4552165A">
              <w:rPr>
                <w:sz w:val="22"/>
                <w:szCs w:val="22"/>
              </w:rPr>
              <w:t xml:space="preserve"> </w:t>
            </w:r>
            <w:r w:rsidR="3E5BEFE2" w:rsidRPr="4552165A">
              <w:rPr>
                <w:sz w:val="22"/>
                <w:szCs w:val="22"/>
              </w:rPr>
              <w:t xml:space="preserve">. </w:t>
            </w:r>
            <w:r w:rsidR="64DC7626" w:rsidRPr="4552165A">
              <w:rPr>
                <w:sz w:val="22"/>
                <w:szCs w:val="22"/>
              </w:rPr>
              <w:t>P</w:t>
            </w:r>
            <w:r w:rsidRPr="4552165A">
              <w:rPr>
                <w:sz w:val="22"/>
                <w:szCs w:val="22"/>
              </w:rPr>
              <w:t xml:space="preserve">rovide one to one and small group interventions around healthy relationships and keeping safe on-line. </w:t>
            </w:r>
          </w:p>
          <w:p w14:paraId="2A7D553C" w14:textId="4DF06BC6" w:rsidR="00E66558" w:rsidRPr="00DB14F8" w:rsidRDefault="4B03A1BA" w:rsidP="4552165A">
            <w:pPr>
              <w:pStyle w:val="TableRow"/>
              <w:rPr>
                <w:sz w:val="22"/>
                <w:szCs w:val="22"/>
              </w:rPr>
            </w:pPr>
            <w:r w:rsidRPr="4552165A">
              <w:rPr>
                <w:sz w:val="22"/>
                <w:szCs w:val="22"/>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D0D6A" w14:textId="6F1A96CC" w:rsidR="006C12C0" w:rsidRDefault="7BC7AAE0" w:rsidP="4552165A">
            <w:pPr>
              <w:pStyle w:val="TableRowCentered"/>
              <w:jc w:val="left"/>
              <w:rPr>
                <w:sz w:val="22"/>
                <w:szCs w:val="22"/>
              </w:rPr>
            </w:pPr>
            <w:r w:rsidRPr="4552165A">
              <w:rPr>
                <w:sz w:val="22"/>
                <w:szCs w:val="22"/>
              </w:rPr>
              <w:t xml:space="preserve">The role of education in prevention is clear in DFE </w:t>
            </w:r>
            <w:r w:rsidR="3D40D9A4" w:rsidRPr="4552165A">
              <w:rPr>
                <w:sz w:val="22"/>
                <w:szCs w:val="22"/>
              </w:rPr>
              <w:t xml:space="preserve">KCSIE and Working Together </w:t>
            </w:r>
            <w:r w:rsidRPr="4552165A">
              <w:rPr>
                <w:sz w:val="22"/>
                <w:szCs w:val="22"/>
              </w:rPr>
              <w:t xml:space="preserve">documentation.  Some pupils need </w:t>
            </w:r>
            <w:r w:rsidR="2E2CBDB2" w:rsidRPr="4552165A">
              <w:rPr>
                <w:sz w:val="22"/>
                <w:szCs w:val="22"/>
              </w:rPr>
              <w:t>personalised</w:t>
            </w:r>
            <w:r w:rsidRPr="4552165A">
              <w:rPr>
                <w:sz w:val="22"/>
                <w:szCs w:val="22"/>
              </w:rPr>
              <w:t xml:space="preserve"> PSHE, SRE and Keeping </w:t>
            </w:r>
            <w:r w:rsidR="2E2CBDB2" w:rsidRPr="4552165A">
              <w:rPr>
                <w:sz w:val="22"/>
                <w:szCs w:val="22"/>
              </w:rPr>
              <w:t>S</w:t>
            </w:r>
            <w:r w:rsidRPr="4552165A">
              <w:rPr>
                <w:sz w:val="22"/>
                <w:szCs w:val="22"/>
              </w:rPr>
              <w:t xml:space="preserve">afe </w:t>
            </w:r>
            <w:r w:rsidR="2E2CBDB2" w:rsidRPr="4552165A">
              <w:rPr>
                <w:sz w:val="22"/>
                <w:szCs w:val="22"/>
              </w:rPr>
              <w:t>O</w:t>
            </w:r>
            <w:r w:rsidRPr="4552165A">
              <w:rPr>
                <w:sz w:val="22"/>
                <w:szCs w:val="22"/>
              </w:rPr>
              <w:t xml:space="preserve">n-line due to their vulnerability. </w:t>
            </w:r>
            <w:r w:rsidR="2E2CBDB2" w:rsidRPr="4552165A">
              <w:rPr>
                <w:sz w:val="22"/>
                <w:szCs w:val="22"/>
              </w:rPr>
              <w:t>By providing an additional wave of intervention, we can minimise risk and complete early intervention work within school</w:t>
            </w:r>
            <w:r w:rsidR="4D39BCAB" w:rsidRPr="4552165A">
              <w:rPr>
                <w:sz w:val="22"/>
                <w:szCs w:val="22"/>
              </w:rPr>
              <w:t>.</w:t>
            </w:r>
            <w:r w:rsidR="7F8A149B" w:rsidRPr="4552165A">
              <w:rPr>
                <w:sz w:val="22"/>
                <w:szCs w:val="22"/>
              </w:rPr>
              <w:t xml:space="preserve"> </w:t>
            </w:r>
          </w:p>
          <w:p w14:paraId="434F4321" w14:textId="77777777" w:rsidR="005A30DF" w:rsidRDefault="005A30DF" w:rsidP="006A2BA8">
            <w:pPr>
              <w:pStyle w:val="TableRowCentered"/>
              <w:jc w:val="left"/>
              <w:rPr>
                <w:sz w:val="22"/>
              </w:rPr>
            </w:pPr>
          </w:p>
          <w:p w14:paraId="2A7D553D" w14:textId="22D391A4" w:rsidR="006C12C0" w:rsidRDefault="7CACF859" w:rsidP="4552165A">
            <w:pPr>
              <w:pStyle w:val="TableRowCentered"/>
              <w:jc w:val="left"/>
              <w:rPr>
                <w:sz w:val="22"/>
                <w:szCs w:val="22"/>
              </w:rPr>
            </w:pPr>
            <w:r w:rsidRPr="4552165A">
              <w:rPr>
                <w:sz w:val="22"/>
                <w:szCs w:val="22"/>
              </w:rPr>
              <w:t xml:space="preserve">Educate Against </w:t>
            </w:r>
            <w:r w:rsidR="64A13831" w:rsidRPr="4552165A">
              <w:rPr>
                <w:sz w:val="22"/>
                <w:szCs w:val="22"/>
              </w:rPr>
              <w:t xml:space="preserve">Hate, Healthy Relationships (on and </w:t>
            </w:r>
            <w:r w:rsidR="52C8E8DD" w:rsidRPr="4552165A">
              <w:rPr>
                <w:sz w:val="22"/>
                <w:szCs w:val="22"/>
              </w:rPr>
              <w:t>off line</w:t>
            </w:r>
            <w:r w:rsidR="64A13831" w:rsidRPr="4552165A">
              <w:rPr>
                <w:sz w:val="22"/>
                <w:szCs w:val="22"/>
              </w:rPr>
              <w:t>)</w:t>
            </w:r>
            <w:r w:rsidR="21034CA6" w:rsidRPr="4552165A">
              <w:rPr>
                <w:sz w:val="22"/>
                <w:szCs w:val="22"/>
              </w:rPr>
              <w:t xml:space="preserve">. </w:t>
            </w:r>
            <w:r w:rsidR="7BC7AAE0" w:rsidRPr="4552165A">
              <w:rPr>
                <w:sz w:val="22"/>
                <w:szCs w:val="22"/>
              </w:rPr>
              <w:t xml:space="preserv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4D1CF784" w:rsidR="00E66558" w:rsidRDefault="00EF3815" w:rsidP="006A2BA8">
            <w:pPr>
              <w:pStyle w:val="TableRowCentered"/>
              <w:jc w:val="left"/>
              <w:rPr>
                <w:sz w:val="22"/>
              </w:rPr>
            </w:pPr>
            <w:r>
              <w:rPr>
                <w:sz w:val="22"/>
              </w:rPr>
              <w:t>1, 5</w:t>
            </w:r>
          </w:p>
        </w:tc>
      </w:tr>
      <w:tr w:rsidR="00C301C0" w14:paraId="4EB0E290" w14:textId="77777777" w:rsidTr="2386C5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C6A11" w14:textId="5DCBB777" w:rsidR="00DB14F8" w:rsidRPr="00DB14F8" w:rsidRDefault="17957C90" w:rsidP="4552165A">
            <w:pPr>
              <w:pStyle w:val="TableRow"/>
              <w:rPr>
                <w:sz w:val="22"/>
                <w:szCs w:val="22"/>
              </w:rPr>
            </w:pPr>
            <w:r w:rsidRPr="2386C512">
              <w:rPr>
                <w:sz w:val="22"/>
                <w:szCs w:val="22"/>
              </w:rPr>
              <w:t>EWO</w:t>
            </w:r>
            <w:r w:rsidR="5AF2A6AF" w:rsidRPr="2386C512">
              <w:rPr>
                <w:sz w:val="22"/>
                <w:szCs w:val="22"/>
              </w:rPr>
              <w:t>, Parent Liaison Officer</w:t>
            </w:r>
            <w:r w:rsidRPr="2386C512">
              <w:rPr>
                <w:sz w:val="22"/>
                <w:szCs w:val="22"/>
              </w:rPr>
              <w:t xml:space="preserve"> &amp; L</w:t>
            </w:r>
            <w:r w:rsidR="38ACC593" w:rsidRPr="2386C512">
              <w:rPr>
                <w:sz w:val="22"/>
                <w:szCs w:val="22"/>
              </w:rPr>
              <w:t xml:space="preserve">ead </w:t>
            </w:r>
            <w:r w:rsidRPr="2386C512">
              <w:rPr>
                <w:sz w:val="22"/>
                <w:szCs w:val="22"/>
              </w:rPr>
              <w:t>P</w:t>
            </w:r>
            <w:r w:rsidR="38ACC593" w:rsidRPr="2386C512">
              <w:rPr>
                <w:sz w:val="22"/>
                <w:szCs w:val="22"/>
              </w:rPr>
              <w:t>racti</w:t>
            </w:r>
            <w:r w:rsidR="16CE1E55" w:rsidRPr="2386C512">
              <w:rPr>
                <w:sz w:val="22"/>
                <w:szCs w:val="22"/>
              </w:rPr>
              <w:t>ti</w:t>
            </w:r>
            <w:r w:rsidR="38ACC593" w:rsidRPr="2386C512">
              <w:rPr>
                <w:sz w:val="22"/>
                <w:szCs w:val="22"/>
              </w:rPr>
              <w:t>oner</w:t>
            </w:r>
            <w:r w:rsidRPr="2386C512">
              <w:rPr>
                <w:sz w:val="22"/>
                <w:szCs w:val="22"/>
              </w:rPr>
              <w:t xml:space="preserve"> for Pastoral Progress implementing</w:t>
            </w:r>
            <w:r w:rsidR="6570CF33" w:rsidRPr="2386C512">
              <w:rPr>
                <w:sz w:val="22"/>
                <w:szCs w:val="22"/>
              </w:rPr>
              <w:t>:</w:t>
            </w:r>
          </w:p>
          <w:p w14:paraId="20E7CE4A" w14:textId="6E2C6BCF" w:rsidR="00DB14F8" w:rsidRPr="00DB14F8" w:rsidRDefault="16113363" w:rsidP="4552165A">
            <w:pPr>
              <w:pStyle w:val="TableRow"/>
              <w:rPr>
                <w:sz w:val="22"/>
                <w:szCs w:val="22"/>
              </w:rPr>
            </w:pPr>
            <w:r w:rsidRPr="4552165A">
              <w:rPr>
                <w:sz w:val="22"/>
                <w:szCs w:val="22"/>
              </w:rPr>
              <w:t xml:space="preserve">Joint </w:t>
            </w:r>
            <w:r w:rsidR="406F56FC" w:rsidRPr="4552165A">
              <w:rPr>
                <w:sz w:val="22"/>
                <w:szCs w:val="22"/>
              </w:rPr>
              <w:t>Home Visits</w:t>
            </w:r>
          </w:p>
          <w:p w14:paraId="52AEEF79" w14:textId="5B8A7362" w:rsidR="00DB14F8" w:rsidRPr="00DB14F8" w:rsidRDefault="0F5BDAA9" w:rsidP="4552165A">
            <w:pPr>
              <w:pStyle w:val="TableRow"/>
              <w:rPr>
                <w:sz w:val="22"/>
                <w:szCs w:val="22"/>
              </w:rPr>
            </w:pPr>
            <w:r w:rsidRPr="4552165A">
              <w:rPr>
                <w:sz w:val="22"/>
                <w:szCs w:val="22"/>
              </w:rPr>
              <w:t xml:space="preserve">Parent </w:t>
            </w:r>
            <w:r w:rsidR="7CC10C7E" w:rsidRPr="4552165A">
              <w:rPr>
                <w:sz w:val="22"/>
                <w:szCs w:val="22"/>
              </w:rPr>
              <w:t xml:space="preserve">Well-being </w:t>
            </w:r>
            <w:r w:rsidRPr="4552165A">
              <w:rPr>
                <w:sz w:val="22"/>
                <w:szCs w:val="22"/>
              </w:rPr>
              <w:t>Forums and Surgeries</w:t>
            </w:r>
          </w:p>
          <w:p w14:paraId="25037B69" w14:textId="039C9839" w:rsidR="00DB14F8" w:rsidRPr="00DB14F8" w:rsidRDefault="70AEA2A7" w:rsidP="4552165A">
            <w:pPr>
              <w:pStyle w:val="TableRow"/>
              <w:rPr>
                <w:sz w:val="22"/>
                <w:szCs w:val="22"/>
              </w:rPr>
            </w:pPr>
            <w:r w:rsidRPr="4552165A">
              <w:rPr>
                <w:sz w:val="22"/>
                <w:szCs w:val="22"/>
              </w:rPr>
              <w:t>Improve Support Action</w:t>
            </w:r>
            <w:r w:rsidR="0C8C7675" w:rsidRPr="4552165A">
              <w:rPr>
                <w:sz w:val="22"/>
                <w:szCs w:val="22"/>
              </w:rPr>
              <w:t xml:space="preserve"> </w:t>
            </w:r>
            <w:r w:rsidRPr="4552165A">
              <w:rPr>
                <w:sz w:val="22"/>
                <w:szCs w:val="22"/>
              </w:rPr>
              <w:t>Pl</w:t>
            </w:r>
            <w:r w:rsidR="0F211373" w:rsidRPr="4552165A">
              <w:rPr>
                <w:sz w:val="22"/>
                <w:szCs w:val="22"/>
              </w:rPr>
              <w:t>ans</w:t>
            </w:r>
            <w:r w:rsidR="7F8A149B" w:rsidRPr="4552165A">
              <w:rPr>
                <w:sz w:val="22"/>
                <w:szCs w:val="22"/>
              </w:rPr>
              <w:t xml:space="preserve"> </w:t>
            </w:r>
            <w:r w:rsidR="4BC9557F" w:rsidRPr="4552165A">
              <w:rPr>
                <w:sz w:val="22"/>
                <w:szCs w:val="22"/>
              </w:rPr>
              <w:t>for PA pupils</w:t>
            </w:r>
            <w:r w:rsidR="7F8A149B" w:rsidRPr="4552165A">
              <w:rPr>
                <w:sz w:val="22"/>
                <w:szCs w:val="22"/>
              </w:rPr>
              <w:t xml:space="preserve"> </w:t>
            </w:r>
          </w:p>
          <w:p w14:paraId="1FB24747" w14:textId="5FF1E286" w:rsidR="00DB14F8" w:rsidRPr="00DB14F8" w:rsidRDefault="28F9CFAA" w:rsidP="4552165A">
            <w:pPr>
              <w:pStyle w:val="TableRow"/>
              <w:rPr>
                <w:sz w:val="22"/>
                <w:szCs w:val="22"/>
              </w:rPr>
            </w:pPr>
            <w:r w:rsidRPr="4552165A">
              <w:rPr>
                <w:sz w:val="22"/>
                <w:szCs w:val="22"/>
              </w:rPr>
              <w:t>Successive</w:t>
            </w:r>
            <w:r w:rsidR="1520827B" w:rsidRPr="4552165A">
              <w:rPr>
                <w:sz w:val="22"/>
                <w:szCs w:val="22"/>
              </w:rPr>
              <w:t xml:space="preserve"> </w:t>
            </w:r>
            <w:r w:rsidR="5CE59A53" w:rsidRPr="4552165A">
              <w:rPr>
                <w:sz w:val="22"/>
                <w:szCs w:val="22"/>
              </w:rPr>
              <w:t>Fall</w:t>
            </w:r>
            <w:r w:rsidR="1520827B" w:rsidRPr="4552165A">
              <w:rPr>
                <w:sz w:val="22"/>
                <w:szCs w:val="22"/>
              </w:rPr>
              <w:t xml:space="preserve"> </w:t>
            </w:r>
            <w:r w:rsidR="65F3B855" w:rsidRPr="4552165A">
              <w:rPr>
                <w:sz w:val="22"/>
                <w:szCs w:val="22"/>
              </w:rPr>
              <w:t>tool</w:t>
            </w:r>
            <w:r w:rsidR="64783515" w:rsidRPr="4552165A">
              <w:rPr>
                <w:sz w:val="22"/>
                <w:szCs w:val="22"/>
              </w:rPr>
              <w:t>kit</w:t>
            </w:r>
            <w:r w:rsidR="65F3B855" w:rsidRPr="4552165A">
              <w:rPr>
                <w:sz w:val="22"/>
                <w:szCs w:val="22"/>
              </w:rPr>
              <w:t xml:space="preserve"> on the SOL – implement early intervention</w:t>
            </w:r>
            <w:r w:rsidR="4B03A1BA" w:rsidRPr="4552165A">
              <w:rPr>
                <w:sz w:val="22"/>
                <w:szCs w:val="22"/>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BD500" w14:textId="6CEED3FD" w:rsidR="00B05CEF" w:rsidRPr="00E27862" w:rsidRDefault="4579131C" w:rsidP="4552165A">
            <w:pPr>
              <w:pStyle w:val="TableRow"/>
              <w:spacing w:after="120"/>
              <w:ind w:left="29"/>
              <w:rPr>
                <w:color w:val="auto"/>
                <w:lang w:val="en-US"/>
              </w:rPr>
            </w:pPr>
            <w:r w:rsidRPr="4552165A">
              <w:rPr>
                <w:color w:val="auto"/>
                <w:lang w:val="en-US"/>
              </w:rPr>
              <w:t xml:space="preserve">Embedding principles of good practice set out in the DfE’s </w:t>
            </w:r>
            <w:hyperlink r:id="rId21">
              <w:r w:rsidRPr="4552165A">
                <w:rPr>
                  <w:rStyle w:val="Hyperlink"/>
                  <w:color w:val="0070C0"/>
                  <w:lang w:val="en-US"/>
                </w:rPr>
                <w:t>Improving School Attendance</w:t>
              </w:r>
            </w:hyperlink>
            <w:r w:rsidRPr="4552165A">
              <w:rPr>
                <w:color w:val="0070C0"/>
                <w:lang w:val="en-US"/>
              </w:rPr>
              <w:t xml:space="preserve"> </w:t>
            </w:r>
            <w:r w:rsidRPr="4552165A">
              <w:rPr>
                <w:color w:val="auto"/>
                <w:lang w:val="en-US"/>
              </w:rPr>
              <w:t>advice.</w:t>
            </w:r>
            <w:r w:rsidR="3C7BED74" w:rsidRPr="4552165A">
              <w:rPr>
                <w:color w:val="auto"/>
                <w:lang w:val="en-US"/>
              </w:rPr>
              <w:t xml:space="preserve">  Supporting parents to support thei</w:t>
            </w:r>
            <w:r w:rsidR="3E075C41" w:rsidRPr="4552165A">
              <w:rPr>
                <w:color w:val="auto"/>
                <w:lang w:val="en-US"/>
              </w:rPr>
              <w:t xml:space="preserve">r </w:t>
            </w:r>
            <w:r w:rsidR="3C7BED74" w:rsidRPr="4552165A">
              <w:rPr>
                <w:color w:val="auto"/>
                <w:lang w:val="en-US"/>
              </w:rPr>
              <w:t>child</w:t>
            </w:r>
            <w:r w:rsidR="44A0BE46" w:rsidRPr="4552165A">
              <w:rPr>
                <w:color w:val="auto"/>
                <w:lang w:val="en-US"/>
              </w:rPr>
              <w:t xml:space="preserve">’s mental health will benefit the whole </w:t>
            </w:r>
            <w:r w:rsidR="134A295B" w:rsidRPr="4552165A">
              <w:rPr>
                <w:color w:val="auto"/>
                <w:lang w:val="en-US"/>
              </w:rPr>
              <w:t>family</w:t>
            </w:r>
            <w:r w:rsidR="44A0BE46" w:rsidRPr="4552165A">
              <w:rPr>
                <w:color w:val="auto"/>
                <w:lang w:val="en-US"/>
              </w:rPr>
              <w:t xml:space="preserve">, </w:t>
            </w:r>
            <w:r w:rsidR="087FAA23" w:rsidRPr="4552165A">
              <w:rPr>
                <w:color w:val="auto"/>
                <w:lang w:val="en-US"/>
              </w:rPr>
              <w:t>improving</w:t>
            </w:r>
            <w:r w:rsidR="44A0BE46" w:rsidRPr="4552165A">
              <w:rPr>
                <w:color w:val="auto"/>
                <w:lang w:val="en-US"/>
              </w:rPr>
              <w:t xml:space="preserve"> attendance </w:t>
            </w:r>
            <w:r w:rsidR="4F9EDF08" w:rsidRPr="4552165A">
              <w:rPr>
                <w:color w:val="auto"/>
                <w:lang w:val="en-US"/>
              </w:rPr>
              <w:t>and</w:t>
            </w:r>
            <w:r w:rsidR="44A0BE46" w:rsidRPr="4552165A">
              <w:rPr>
                <w:color w:val="auto"/>
                <w:lang w:val="en-US"/>
              </w:rPr>
              <w:t xml:space="preserve"> increasing</w:t>
            </w:r>
            <w:r w:rsidR="0E068004" w:rsidRPr="4552165A">
              <w:rPr>
                <w:color w:val="auto"/>
                <w:lang w:val="en-US"/>
              </w:rPr>
              <w:t xml:space="preserve"> </w:t>
            </w:r>
            <w:r w:rsidR="44A0BE46" w:rsidRPr="4552165A">
              <w:rPr>
                <w:color w:val="auto"/>
                <w:lang w:val="en-US"/>
              </w:rPr>
              <w:t xml:space="preserve">parental engagement. </w:t>
            </w:r>
            <w:r w:rsidR="3C7BED74" w:rsidRPr="4552165A">
              <w:rPr>
                <w:color w:val="auto"/>
                <w:lang w:val="en-US"/>
              </w:rPr>
              <w:t xml:space="preserve">  </w:t>
            </w:r>
          </w:p>
          <w:p w14:paraId="7C77346B" w14:textId="17579779" w:rsidR="002C4136" w:rsidRDefault="67110A16" w:rsidP="4552165A">
            <w:pPr>
              <w:pStyle w:val="TableRowCentered"/>
              <w:jc w:val="left"/>
              <w:rPr>
                <w:color w:val="00B0F0"/>
                <w:sz w:val="22"/>
                <w:szCs w:val="22"/>
              </w:rPr>
            </w:pPr>
            <w:r w:rsidRPr="4552165A">
              <w:rPr>
                <w:color w:val="00B0F0"/>
                <w:sz w:val="22"/>
                <w:szCs w:val="22"/>
              </w:rPr>
              <w:t>EEF toolkit and ATTEND Framework</w:t>
            </w:r>
          </w:p>
          <w:p w14:paraId="03C5B2AC" w14:textId="25F5E95C" w:rsidR="002C4136" w:rsidRDefault="002C4136" w:rsidP="00321014">
            <w:pPr>
              <w:pStyle w:val="TableRowCentered"/>
              <w:jc w:val="left"/>
              <w:rPr>
                <w:color w:val="00B0F0"/>
                <w:sz w:val="22"/>
              </w:rPr>
            </w:pPr>
          </w:p>
          <w:p w14:paraId="66064197" w14:textId="01B9E599" w:rsidR="002C4136" w:rsidRDefault="004559B0" w:rsidP="00321014">
            <w:pPr>
              <w:pStyle w:val="TableRowCentered"/>
              <w:jc w:val="left"/>
              <w:rPr>
                <w:color w:val="00B0F0"/>
                <w:sz w:val="22"/>
              </w:rPr>
            </w:pPr>
            <w:r w:rsidRPr="004559B0">
              <w:rPr>
                <w:color w:val="00B0F0"/>
                <w:sz w:val="22"/>
              </w:rPr>
              <w:t>https://www.gov.uk/government/publications/working-together-to-improve-school-attendance</w:t>
            </w:r>
          </w:p>
          <w:p w14:paraId="219A8459" w14:textId="48909CBC" w:rsidR="002C4136" w:rsidRDefault="002C4136" w:rsidP="00321014">
            <w:pPr>
              <w:pStyle w:val="TableRowCentered"/>
              <w:jc w:val="left"/>
              <w:rPr>
                <w:color w:val="00B0F0"/>
                <w:sz w:val="22"/>
              </w:rPr>
            </w:pPr>
          </w:p>
          <w:p w14:paraId="6D233AF0" w14:textId="77777777" w:rsidR="00321014" w:rsidRPr="00321014" w:rsidRDefault="00321014" w:rsidP="00321014">
            <w:pPr>
              <w:pStyle w:val="TableRowCentered"/>
              <w:jc w:val="left"/>
              <w:rPr>
                <w:color w:val="00B0F0"/>
                <w:sz w:val="22"/>
              </w:rPr>
            </w:pPr>
          </w:p>
          <w:p w14:paraId="1565208C" w14:textId="1FE7776F" w:rsidR="00321014" w:rsidRDefault="00321014" w:rsidP="00321014">
            <w:pPr>
              <w:pStyle w:val="TableRowCentered"/>
              <w:jc w:val="left"/>
              <w:rPr>
                <w:sz w:val="22"/>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3B05A" w14:textId="7BD8E4A3" w:rsidR="00DB14F8" w:rsidRDefault="79736F56" w:rsidP="4552165A">
            <w:pPr>
              <w:pStyle w:val="TableRowCentered"/>
              <w:jc w:val="left"/>
              <w:rPr>
                <w:sz w:val="22"/>
                <w:szCs w:val="22"/>
              </w:rPr>
            </w:pPr>
            <w:r w:rsidRPr="4552165A">
              <w:rPr>
                <w:sz w:val="22"/>
                <w:szCs w:val="22"/>
              </w:rPr>
              <w:t>1, 2</w:t>
            </w:r>
            <w:r w:rsidR="639D2BC8" w:rsidRPr="4552165A">
              <w:rPr>
                <w:sz w:val="22"/>
                <w:szCs w:val="22"/>
              </w:rPr>
              <w:t xml:space="preserve"> &amp; 5</w:t>
            </w:r>
          </w:p>
          <w:p w14:paraId="2F43430C" w14:textId="77777777" w:rsidR="00321014" w:rsidRDefault="00321014" w:rsidP="006A2BA8">
            <w:pPr>
              <w:pStyle w:val="TableRowCentered"/>
              <w:jc w:val="left"/>
              <w:rPr>
                <w:sz w:val="22"/>
              </w:rPr>
            </w:pPr>
          </w:p>
          <w:p w14:paraId="0C5343C2" w14:textId="77777777" w:rsidR="00321014" w:rsidRDefault="00321014" w:rsidP="006A2BA8">
            <w:pPr>
              <w:pStyle w:val="TableRowCentered"/>
              <w:jc w:val="left"/>
              <w:rPr>
                <w:sz w:val="22"/>
              </w:rPr>
            </w:pPr>
          </w:p>
          <w:p w14:paraId="548AA1D0" w14:textId="77777777" w:rsidR="00321014" w:rsidRDefault="00321014" w:rsidP="006A2BA8">
            <w:pPr>
              <w:pStyle w:val="TableRowCentered"/>
              <w:jc w:val="left"/>
              <w:rPr>
                <w:sz w:val="22"/>
              </w:rPr>
            </w:pPr>
          </w:p>
          <w:p w14:paraId="2700E416" w14:textId="77777777" w:rsidR="00321014" w:rsidRDefault="00321014" w:rsidP="006A2BA8">
            <w:pPr>
              <w:pStyle w:val="TableRowCentered"/>
              <w:jc w:val="left"/>
              <w:rPr>
                <w:sz w:val="22"/>
              </w:rPr>
            </w:pPr>
          </w:p>
          <w:p w14:paraId="2979C9D2" w14:textId="77777777" w:rsidR="00321014" w:rsidRDefault="00321014" w:rsidP="006A2BA8">
            <w:pPr>
              <w:pStyle w:val="TableRowCentered"/>
              <w:jc w:val="left"/>
              <w:rPr>
                <w:sz w:val="22"/>
              </w:rPr>
            </w:pPr>
          </w:p>
          <w:p w14:paraId="24A913D6" w14:textId="77777777" w:rsidR="00321014" w:rsidRDefault="00321014" w:rsidP="006A2BA8">
            <w:pPr>
              <w:pStyle w:val="TableRowCentered"/>
              <w:jc w:val="left"/>
              <w:rPr>
                <w:sz w:val="22"/>
              </w:rPr>
            </w:pPr>
          </w:p>
          <w:p w14:paraId="0F9C3FFE" w14:textId="77777777" w:rsidR="00321014" w:rsidRDefault="00321014" w:rsidP="006A2BA8">
            <w:pPr>
              <w:pStyle w:val="TableRowCentered"/>
              <w:jc w:val="left"/>
              <w:rPr>
                <w:sz w:val="22"/>
              </w:rPr>
            </w:pPr>
          </w:p>
          <w:p w14:paraId="0FC6B936" w14:textId="77777777" w:rsidR="00321014" w:rsidRDefault="00321014" w:rsidP="006A2BA8">
            <w:pPr>
              <w:pStyle w:val="TableRowCentered"/>
              <w:jc w:val="left"/>
              <w:rPr>
                <w:sz w:val="22"/>
              </w:rPr>
            </w:pPr>
          </w:p>
          <w:p w14:paraId="639E65B6" w14:textId="48B53FE6" w:rsidR="00321014" w:rsidRDefault="00321014" w:rsidP="00321014">
            <w:pPr>
              <w:pStyle w:val="TableRowCentered"/>
              <w:jc w:val="left"/>
              <w:rPr>
                <w:sz w:val="22"/>
              </w:rPr>
            </w:pPr>
          </w:p>
        </w:tc>
      </w:tr>
      <w:tr w:rsidR="00C301C0" w14:paraId="686E6C8A" w14:textId="77777777" w:rsidTr="2386C5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B18BD" w14:textId="5C8288F0" w:rsidR="00987CF5" w:rsidRPr="00DB14F8" w:rsidRDefault="373BAB42" w:rsidP="4552165A">
            <w:pPr>
              <w:pStyle w:val="TableRow"/>
              <w:rPr>
                <w:sz w:val="22"/>
                <w:szCs w:val="22"/>
              </w:rPr>
            </w:pPr>
            <w:r w:rsidRPr="4552165A">
              <w:rPr>
                <w:sz w:val="22"/>
                <w:szCs w:val="22"/>
              </w:rPr>
              <w:t xml:space="preserve">S&amp;L </w:t>
            </w:r>
            <w:r w:rsidR="4B03A1BA" w:rsidRPr="4552165A">
              <w:rPr>
                <w:sz w:val="22"/>
                <w:szCs w:val="22"/>
              </w:rPr>
              <w:t>Wave 1 and Wave 2 small group interventions -</w:t>
            </w:r>
            <w:r w:rsidR="13AE7C93" w:rsidRPr="4552165A">
              <w:rPr>
                <w:sz w:val="22"/>
                <w:szCs w:val="22"/>
              </w:rPr>
              <w:t xml:space="preserve"> provided </w:t>
            </w:r>
            <w:r w:rsidR="4B03A1BA" w:rsidRPr="4552165A">
              <w:rPr>
                <w:sz w:val="22"/>
                <w:szCs w:val="22"/>
              </w:rPr>
              <w:t>by trained T</w:t>
            </w:r>
            <w:r w:rsidR="2C47C76F" w:rsidRPr="4552165A">
              <w:rPr>
                <w:sz w:val="22"/>
                <w:szCs w:val="22"/>
              </w:rPr>
              <w:t>As</w:t>
            </w:r>
            <w:r w:rsidRPr="4552165A">
              <w:rPr>
                <w:sz w:val="22"/>
                <w:szCs w:val="22"/>
              </w:rPr>
              <w:t xml:space="preserve"> </w:t>
            </w:r>
            <w:r w:rsidR="4B03A1BA" w:rsidRPr="4552165A">
              <w:rPr>
                <w:sz w:val="22"/>
                <w:szCs w:val="22"/>
              </w:rPr>
              <w:t xml:space="preserve">in conjunction with SALT specialists.  </w:t>
            </w:r>
          </w:p>
          <w:p w14:paraId="0F0AEF6E" w14:textId="48F616FD" w:rsidR="00987CF5" w:rsidRPr="00DB14F8" w:rsidRDefault="00987CF5" w:rsidP="4552165A">
            <w:pPr>
              <w:pStyle w:val="TableRow"/>
              <w:rPr>
                <w:sz w:val="22"/>
                <w:szCs w:val="22"/>
              </w:rPr>
            </w:pPr>
          </w:p>
          <w:p w14:paraId="5176894B" w14:textId="28D24336" w:rsidR="00987CF5" w:rsidRPr="00DB14F8" w:rsidRDefault="619B6C60" w:rsidP="4552165A">
            <w:pPr>
              <w:pStyle w:val="TableRow"/>
              <w:rPr>
                <w:sz w:val="22"/>
                <w:szCs w:val="22"/>
              </w:rPr>
            </w:pPr>
            <w:r w:rsidRPr="4552165A">
              <w:rPr>
                <w:sz w:val="22"/>
                <w:szCs w:val="22"/>
              </w:rPr>
              <w:t xml:space="preserve">Social Skills curriculum reviewed and embedded into A half </w:t>
            </w:r>
          </w:p>
          <w:p w14:paraId="2A08338C" w14:textId="1575E352" w:rsidR="00987CF5" w:rsidRPr="00DB14F8" w:rsidRDefault="619B6C60" w:rsidP="4552165A">
            <w:pPr>
              <w:pStyle w:val="TableRow"/>
              <w:rPr>
                <w:sz w:val="22"/>
                <w:szCs w:val="22"/>
              </w:rPr>
            </w:pPr>
            <w:r w:rsidRPr="4552165A">
              <w:rPr>
                <w:sz w:val="22"/>
                <w:szCs w:val="22"/>
              </w:rPr>
              <w:t xml:space="preserve">Social skills groups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07E25" w14:textId="3A4A8026" w:rsidR="00505B7E" w:rsidRDefault="7F21117A" w:rsidP="4552165A">
            <w:pPr>
              <w:pStyle w:val="TableRowCentered"/>
              <w:jc w:val="left"/>
              <w:rPr>
                <w:sz w:val="22"/>
                <w:szCs w:val="22"/>
              </w:rPr>
            </w:pPr>
            <w:r w:rsidRPr="2386C512">
              <w:rPr>
                <w:sz w:val="22"/>
                <w:szCs w:val="22"/>
              </w:rPr>
              <w:t xml:space="preserve">Within class high quality oral language activities have high impact on </w:t>
            </w:r>
            <w:r w:rsidR="7EDF3CD8" w:rsidRPr="2386C512">
              <w:rPr>
                <w:sz w:val="22"/>
                <w:szCs w:val="22"/>
              </w:rPr>
              <w:t>communication and</w:t>
            </w:r>
            <w:r w:rsidR="21D2F6ED" w:rsidRPr="2386C512">
              <w:rPr>
                <w:sz w:val="22"/>
                <w:szCs w:val="22"/>
              </w:rPr>
              <w:t xml:space="preserve"> interaction</w:t>
            </w:r>
            <w:r w:rsidRPr="2386C512">
              <w:rPr>
                <w:sz w:val="22"/>
                <w:szCs w:val="22"/>
              </w:rPr>
              <w:t>:</w:t>
            </w:r>
          </w:p>
          <w:p w14:paraId="768C8801" w14:textId="35806E80" w:rsidR="00503760" w:rsidRDefault="009535D9" w:rsidP="00503760">
            <w:pPr>
              <w:pStyle w:val="TableRowCentered"/>
              <w:jc w:val="left"/>
              <w:rPr>
                <w:sz w:val="22"/>
              </w:rPr>
            </w:pPr>
            <w:hyperlink r:id="rId22" w:history="1">
              <w:r w:rsidR="00B05CEF" w:rsidRPr="00391C6D">
                <w:rPr>
                  <w:rFonts w:cs="Arial"/>
                  <w:color w:val="0070C0"/>
                  <w:u w:val="single"/>
                </w:rPr>
                <w:t>Oral language interventions | Toolkit Strand | Education Endowment Foundation | EEF</w:t>
              </w:r>
            </w:hyperlink>
            <w:r w:rsidR="00B05CEF">
              <w:rPr>
                <w:rFonts w:cs="Arial"/>
                <w:color w:val="0070C0"/>
                <w:u w:val="single"/>
              </w:rPr>
              <w:t xml:space="preserve">  </w:t>
            </w:r>
            <w:r w:rsidR="00503760">
              <w:rPr>
                <w:sz w:val="22"/>
              </w:rPr>
              <w:t>Better Communication Research Programme – using evidenced based S&amp;L programmes verified by the Royal College of Speech Therapists:</w:t>
            </w:r>
          </w:p>
          <w:p w14:paraId="7EC5B7FF" w14:textId="77777777" w:rsidR="00B05CEF" w:rsidRPr="00B10C31" w:rsidRDefault="009535D9" w:rsidP="00B05CEF">
            <w:pPr>
              <w:pStyle w:val="TableRowCentered"/>
              <w:spacing w:after="120"/>
              <w:jc w:val="left"/>
              <w:rPr>
                <w:color w:val="0070C0"/>
                <w:szCs w:val="24"/>
                <w:u w:val="single"/>
              </w:rPr>
            </w:pPr>
            <w:hyperlink r:id="rId23" w:history="1">
              <w:r w:rsidR="00B05CEF" w:rsidRPr="00B10C31">
                <w:rPr>
                  <w:color w:val="0070C0"/>
                  <w:szCs w:val="24"/>
                  <w:u w:val="single"/>
                </w:rPr>
                <w:t>What works database (ican.org.uk)</w:t>
              </w:r>
            </w:hyperlink>
          </w:p>
          <w:p w14:paraId="17AE3B68" w14:textId="19D1D8B3" w:rsidR="00987CF5" w:rsidRDefault="00987CF5" w:rsidP="00503760">
            <w:pPr>
              <w:pStyle w:val="TableRowCentered"/>
              <w:jc w:val="left"/>
              <w:rPr>
                <w:sz w:val="22"/>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29CB71" w14:textId="033C8AFC" w:rsidR="00987CF5" w:rsidRDefault="00EF3815" w:rsidP="006A2BA8">
            <w:pPr>
              <w:pStyle w:val="TableRowCentered"/>
              <w:jc w:val="left"/>
              <w:rPr>
                <w:sz w:val="22"/>
              </w:rPr>
            </w:pPr>
            <w:r>
              <w:rPr>
                <w:sz w:val="22"/>
              </w:rPr>
              <w:t>4, 6</w:t>
            </w:r>
          </w:p>
        </w:tc>
      </w:tr>
    </w:tbl>
    <w:p w14:paraId="52654D77" w14:textId="560F7B7A" w:rsidR="04B1B202" w:rsidRDefault="04B1B202"/>
    <w:p w14:paraId="2A7D5540" w14:textId="77777777" w:rsidR="00E66558" w:rsidRDefault="00E66558" w:rsidP="006A2BA8">
      <w:pPr>
        <w:spacing w:before="240" w:after="0"/>
        <w:rPr>
          <w:b/>
          <w:bCs/>
          <w:color w:val="104F75"/>
          <w:sz w:val="28"/>
          <w:szCs w:val="28"/>
        </w:rPr>
      </w:pPr>
    </w:p>
    <w:p w14:paraId="4C75B621" w14:textId="414A2930" w:rsidR="00E66558" w:rsidRDefault="009D71E8" w:rsidP="4552165A">
      <w:pPr>
        <w:rPr>
          <w:b/>
          <w:bCs/>
          <w:color w:val="104F75"/>
          <w:sz w:val="28"/>
          <w:szCs w:val="28"/>
        </w:rPr>
      </w:pPr>
      <w:r w:rsidRPr="1A214761">
        <w:rPr>
          <w:b/>
          <w:bCs/>
          <w:color w:val="104F75"/>
          <w:sz w:val="28"/>
          <w:szCs w:val="28"/>
        </w:rPr>
        <w:t xml:space="preserve">Total budgeted cost: </w:t>
      </w:r>
      <w:r w:rsidR="7EE53AC6" w:rsidRPr="1A214761">
        <w:rPr>
          <w:b/>
          <w:bCs/>
          <w:color w:val="104F75"/>
          <w:sz w:val="28"/>
          <w:szCs w:val="28"/>
        </w:rPr>
        <w:t>£128,370.00</w:t>
      </w:r>
    </w:p>
    <w:p w14:paraId="2A7D5542" w14:textId="232FCCB6" w:rsidR="00E66558" w:rsidRDefault="009D71E8" w:rsidP="4552165A">
      <w:pPr>
        <w:rPr>
          <w:b/>
          <w:bCs/>
          <w:color w:val="104F75"/>
          <w:sz w:val="28"/>
          <w:szCs w:val="28"/>
        </w:rPr>
      </w:pPr>
      <w:r>
        <w:t>Part B: Review of outcomes in the previous academic year</w:t>
      </w:r>
    </w:p>
    <w:p w14:paraId="2A7D5543" w14:textId="77777777" w:rsidR="00E66558" w:rsidRDefault="009D71E8" w:rsidP="006A2BA8">
      <w:pPr>
        <w:pStyle w:val="Heading2"/>
      </w:pPr>
      <w:r>
        <w:t>Pupil premium strategy outcomes</w:t>
      </w:r>
    </w:p>
    <w:p w14:paraId="2A7D5544" w14:textId="73E2F36D" w:rsidR="00E66558" w:rsidRDefault="009D71E8" w:rsidP="006A2BA8">
      <w:r>
        <w:t>This details the impact that our pupil premium activity had on pupils in the 202</w:t>
      </w:r>
      <w:r w:rsidR="3E6B3D45">
        <w:t xml:space="preserve">3 to </w:t>
      </w:r>
      <w:r>
        <w:t>202</w:t>
      </w:r>
      <w:r w:rsidR="3458D63F">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94951" w14:paraId="6DC8C392" w14:textId="77777777" w:rsidTr="2386C512">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B58A" w14:textId="09B6DFA3" w:rsidR="04B1B202" w:rsidRDefault="04B1B202" w:rsidP="04B1B202">
            <w:r w:rsidRPr="04B1B202">
              <w:rPr>
                <w:rFonts w:eastAsia="Arial" w:cs="Arial"/>
                <w:b/>
                <w:bCs/>
                <w:color w:val="0D0D0D" w:themeColor="text1" w:themeTint="F2"/>
              </w:rPr>
              <w:t>Attendance and Wellbeing</w:t>
            </w:r>
          </w:p>
          <w:p w14:paraId="28F31FEB" w14:textId="420517AC" w:rsidR="04B1B202" w:rsidRDefault="04B1B202" w:rsidP="04B1B202">
            <w:pPr>
              <w:pStyle w:val="ListParagraph"/>
            </w:pPr>
            <w:r w:rsidRPr="04B1B202">
              <w:rPr>
                <w:rFonts w:eastAsia="Arial" w:cs="Arial"/>
                <w:color w:val="0D0D0D" w:themeColor="text1" w:themeTint="F2"/>
              </w:rPr>
              <w:t xml:space="preserve">The Attendance of PP, LAC pupils and children open to social care was a priority throughout the academic year and clear impact of the interventions is evident. Northcott’s whole school annual attendance was 3.1% above the average across other special schools nationally in 2023-24 data. In addition, Northcott’s Persistent Absence data is 15.6% better than the national average for persistent absence within special schools. Reducing persistent absence further remains a priority and addressing emotional based school refusal, particularly in terms of how we support those on part time timetables to re-engage with full time education as soon as they are able.  </w:t>
            </w:r>
          </w:p>
          <w:p w14:paraId="5A4586AE" w14:textId="16B0117B" w:rsidR="04B1B202" w:rsidRDefault="04B1B202" w:rsidP="04B1B202">
            <w:pPr>
              <w:pStyle w:val="ListParagraph"/>
            </w:pPr>
            <w:r w:rsidRPr="04B1B202">
              <w:rPr>
                <w:rFonts w:eastAsia="Arial" w:cs="Arial"/>
                <w:color w:val="0D0D0D" w:themeColor="text1" w:themeTint="F2"/>
              </w:rPr>
              <w:t xml:space="preserve">The average attendance for pupils taking up free school meals is 7% better than the previous academic year and there is no gap between in average attendance between disadvantaged and non-disadvantaged attending less than 90%.  As the proportion of pupil premium children (and FSM) continues to grow attendance of this group continues to be a priority, particularly those who have additional contextual needs in terms of their complexity, such as mental health, seeking alternative placement or provision. </w:t>
            </w:r>
          </w:p>
          <w:p w14:paraId="5DF68253" w14:textId="361FC0D6" w:rsidR="04B1B202" w:rsidRDefault="04B1B202" w:rsidP="04B1B202">
            <w:pPr>
              <w:pStyle w:val="ListParagraph"/>
            </w:pPr>
            <w:r w:rsidRPr="04B1B202">
              <w:rPr>
                <w:rFonts w:eastAsia="Arial" w:cs="Arial"/>
                <w:color w:val="0D0D0D" w:themeColor="text1" w:themeTint="F2"/>
              </w:rPr>
              <w:t xml:space="preserve">Progress continues to be made reducing persistent absence and the recruitment of a full time Education Welfare Officer will ensure that improvements continue. Persistent absence in FSM is 7% better at the end of academic year 23-24. The amount of children open to social care and early help has increased at Northcott by 46% however, average attendance has remained the same at 84% indicating a level of positive impact but still work to do with this cohort to get them above 90%. </w:t>
            </w:r>
          </w:p>
          <w:p w14:paraId="021D465F" w14:textId="410F3F66" w:rsidR="04B1B202" w:rsidRDefault="04B1B202" w:rsidP="04B1B202">
            <w:pPr>
              <w:pStyle w:val="ListParagraph"/>
            </w:pPr>
            <w:r w:rsidRPr="04B1B202">
              <w:rPr>
                <w:rFonts w:eastAsia="Arial" w:cs="Arial"/>
                <w:color w:val="0D0D0D" w:themeColor="text1" w:themeTint="F2"/>
              </w:rPr>
              <w:t xml:space="preserve">All staff continue to receive regular training focused on Thrive, on attachment and trauma. Staff have also received additional training on identifying and evidencing neglect as the amount of families open to social care and early help increases.  Our contextual safeguarding picture locally is impacted by domestic abuse, substance use and high levels of poverty.   The school’s investment in embedding a trauma informed approach has been recognised by the receipt of Thrive Ambassador status for Excellence in the Environment and in Leadership of Thrive. Applications for all areas of excellence have been sent for verification.  Behaviour data evidences significant impact of having a trauma informed approach and a change to a Relational Policy; it is evident in 26% reduction in incidents and a 30% reduction in discriminatory incidents from the previous year.   Marked reduction in serious incidents was also noted from Spring term and Summer term 2024 of 73%. Challenges still remain in helping pupils new to the school adapt to their new environment in the autumn term, particularly those who have been out of education or alternative providers or arrive with an amended EHCP showing SEMH as primary or secondary need. </w:t>
            </w:r>
          </w:p>
          <w:p w14:paraId="1B704B16" w14:textId="4425EE11" w:rsidR="04B1B202" w:rsidRDefault="04B1B202" w:rsidP="04B1B202">
            <w:pPr>
              <w:pStyle w:val="ListParagraph"/>
            </w:pPr>
            <w:r w:rsidRPr="04B1B202">
              <w:rPr>
                <w:rFonts w:eastAsia="Arial" w:cs="Arial"/>
                <w:color w:val="0D0D0D" w:themeColor="text1" w:themeTint="F2"/>
              </w:rPr>
              <w:t xml:space="preserve">The lead for Thrive and SLT ensure effective deployment of resources considering the developmental stages of children before allocating Thrive or Elsa support or external support from Mental Health Support Team.  72 pupils have regular and targeted programme of 1:1 support.  All of these pupils have a thrive profile. 63% of the pupils across the whole school access additional pastoral support, with many other pupils benefitting from group sessions, drop-ins and support when unexpected or complex issues arise.  </w:t>
            </w:r>
          </w:p>
          <w:p w14:paraId="7F67F3CC" w14:textId="32EF57E6" w:rsidR="04B1B202" w:rsidRDefault="04B1B202" w:rsidP="04B1B202">
            <w:pPr>
              <w:pStyle w:val="ListParagraph"/>
            </w:pPr>
            <w:r w:rsidRPr="04B1B202">
              <w:rPr>
                <w:rFonts w:eastAsia="Arial" w:cs="Arial"/>
                <w:color w:val="0D0D0D" w:themeColor="text1" w:themeTint="F2"/>
              </w:rPr>
              <w:t xml:space="preserve">Face-to-face intervention from our ELSA staff and bespoke well-being and self-esteem support continues to increase across the school.  In addition, pupils now receive a larger amount of curriculum time for PSHE, which can be linked to improvements in behaviour. Whole school data continues to show a steadily improving trend over 6 years. </w:t>
            </w:r>
          </w:p>
          <w:p w14:paraId="6EBFF11C" w14:textId="569408FC" w:rsidR="04B1B202" w:rsidRDefault="04B1B202" w:rsidP="04B1B202">
            <w:pPr>
              <w:shd w:val="clear" w:color="auto" w:fill="FFFFFF" w:themeFill="background1"/>
            </w:pPr>
            <w:r w:rsidRPr="04B1B202">
              <w:rPr>
                <w:rFonts w:eastAsia="Arial" w:cs="Arial"/>
                <w:b/>
                <w:bCs/>
                <w:color w:val="0D0D0D" w:themeColor="text1" w:themeTint="F2"/>
              </w:rPr>
              <w:t>Pupil Progress</w:t>
            </w:r>
          </w:p>
          <w:p w14:paraId="6624CB2F" w14:textId="15EA9BB0" w:rsidR="04B1B202" w:rsidRDefault="04B1B202" w:rsidP="04B1B202">
            <w:pPr>
              <w:pStyle w:val="ListParagraph"/>
              <w:shd w:val="clear" w:color="auto" w:fill="FFFFFF" w:themeFill="background1"/>
            </w:pPr>
            <w:r w:rsidRPr="04B1B202">
              <w:rPr>
                <w:rFonts w:eastAsia="Arial" w:cs="Arial"/>
                <w:color w:val="000000" w:themeColor="text1"/>
              </w:rPr>
              <w:t>Reading was prioritised across the school, leading to 61% of pupils making substantial progress in reading in the last academic year. Mid-point data identified that year 10 required intervention in both Maths and English, to narrow gaps particularly in Reading and Writing. By the end of July 2024, whole school data indicates that 70% of pupils on the B group pathway achieved a level 1 functional skills qualification in English and 75% of those on the A group pathway achieved accreditations at Entry Level.</w:t>
            </w:r>
            <w:r w:rsidRPr="04B1B202">
              <w:rPr>
                <w:rFonts w:eastAsia="Arial" w:cs="Arial"/>
                <w:color w:val="0D0D0D" w:themeColor="text1" w:themeTint="F2"/>
              </w:rPr>
              <w:t xml:space="preserve"> 10a are the highest achieving group across the school in writing. </w:t>
            </w:r>
          </w:p>
          <w:p w14:paraId="026EDA58" w14:textId="579A5164" w:rsidR="04B1B202" w:rsidRDefault="04B1B202" w:rsidP="04B1B202">
            <w:pPr>
              <w:pStyle w:val="ListParagraph"/>
              <w:shd w:val="clear" w:color="auto" w:fill="FFFFFF" w:themeFill="background1"/>
            </w:pPr>
            <w:r w:rsidRPr="04B1B202">
              <w:rPr>
                <w:rFonts w:eastAsia="Arial" w:cs="Arial"/>
                <w:color w:val="0D0D0D" w:themeColor="text1" w:themeTint="F2"/>
              </w:rPr>
              <w:t>Intervention was prioritised for pupils who were disadvantaged, FSM and Pupil Premium in Maths. Whole school data indicated that disadvantaged pupils, FSM and Pupil Premium students make better progress than their peers in Maths Number and Measure.</w:t>
            </w:r>
          </w:p>
          <w:p w14:paraId="469E415D" w14:textId="57670861" w:rsidR="04B1B202" w:rsidRDefault="04B1B202" w:rsidP="04B1B202">
            <w:pPr>
              <w:pStyle w:val="ListParagraph"/>
              <w:shd w:val="clear" w:color="auto" w:fill="FFFFFF" w:themeFill="background1"/>
            </w:pPr>
            <w:r w:rsidRPr="04B1B202">
              <w:rPr>
                <w:rFonts w:eastAsia="Arial" w:cs="Arial"/>
                <w:color w:val="000000" w:themeColor="text1"/>
              </w:rPr>
              <w:t>Reading was to continue to be a focus across the school, with emphasis on the female cohort. The gap between male and female students has now been narrowed from a 15% difference in the mid-point progress check, to 4% at the end of July 2024.</w:t>
            </w:r>
          </w:p>
          <w:p w14:paraId="11963A0C" w14:textId="53CF7E3F" w:rsidR="04B1B202" w:rsidRDefault="04B1B202" w:rsidP="04B1B202">
            <w:pPr>
              <w:pStyle w:val="ListParagraph"/>
              <w:shd w:val="clear" w:color="auto" w:fill="FFFFFF" w:themeFill="background1"/>
            </w:pPr>
            <w:r w:rsidRPr="04B1B202">
              <w:rPr>
                <w:rFonts w:eastAsia="Arial" w:cs="Arial"/>
                <w:color w:val="000000" w:themeColor="text1"/>
              </w:rPr>
              <w:t xml:space="preserve">This academic year we have embedded FFT, a DfE and EEF Accredited </w:t>
            </w:r>
            <w:r w:rsidRPr="04B1B202">
              <w:rPr>
                <w:rFonts w:eastAsia="Arial" w:cs="Arial"/>
                <w:color w:val="0D0D0D" w:themeColor="text1" w:themeTint="F2"/>
              </w:rPr>
              <w:t>‘Success for All’</w:t>
            </w:r>
            <w:r w:rsidRPr="04B1B202">
              <w:rPr>
                <w:rFonts w:eastAsia="Arial" w:cs="Arial"/>
                <w:color w:val="000000" w:themeColor="text1"/>
              </w:rPr>
              <w:t xml:space="preserve"> synthetic and systematic Reading and Phonics. This includes an intervention program called “Tutoring with the Lightning Squad” and now “Roots to Reading” for the more able. End of 2023 data indicated that Year 9’s reading ages were significantly lower than their academic age and therefore they were a priority for English Reading intervention and placed on TWL. End of 2024 data shows that pupils in this year group have increased their reading ages by 77% on average, with an average reading age improvement of 2 years and 4 months. </w:t>
            </w:r>
          </w:p>
          <w:p w14:paraId="30B4B0F3" w14:textId="37C99E9A" w:rsidR="04B1B202" w:rsidRDefault="04B1B202" w:rsidP="04B1B202">
            <w:pPr>
              <w:pStyle w:val="ListParagraph"/>
              <w:shd w:val="clear" w:color="auto" w:fill="FFFFFF" w:themeFill="background1"/>
            </w:pPr>
            <w:r w:rsidRPr="04B1B202">
              <w:rPr>
                <w:rFonts w:eastAsia="Arial" w:cs="Arial"/>
                <w:color w:val="0D0D0D" w:themeColor="text1" w:themeTint="F2"/>
              </w:rPr>
              <w:t xml:space="preserve">CPD programmes throughout the year have further increased staff expertise and capacity to provide additional and targeted support. School has invested heavily in CPD to ensure this was successfully embedded form the start of Sept 2023. All support staff are trained or refreshed to deliver the FFT Reading and Phonics programme.  </w:t>
            </w:r>
          </w:p>
          <w:p w14:paraId="43E7F69C" w14:textId="2A020D7B" w:rsidR="04B1B202" w:rsidRDefault="04B1B202" w:rsidP="04B1B202">
            <w:pPr>
              <w:shd w:val="clear" w:color="auto" w:fill="FFFFFF" w:themeFill="background1"/>
            </w:pPr>
            <w:r w:rsidRPr="04B1B202">
              <w:rPr>
                <w:rFonts w:eastAsia="Arial" w:cs="Arial"/>
                <w:b/>
                <w:bCs/>
                <w:color w:val="000000" w:themeColor="text1"/>
              </w:rPr>
              <w:t>Recommendations for 2024- 2025</w:t>
            </w:r>
          </w:p>
          <w:p w14:paraId="220AADBC" w14:textId="347CBB17" w:rsidR="04B1B202" w:rsidRDefault="04B1B202" w:rsidP="04B1B202">
            <w:pPr>
              <w:shd w:val="clear" w:color="auto" w:fill="FFFFFF" w:themeFill="background1"/>
            </w:pPr>
            <w:r w:rsidRPr="04B1B202">
              <w:rPr>
                <w:rFonts w:eastAsia="Arial" w:cs="Arial"/>
                <w:b/>
                <w:bCs/>
                <w:color w:val="0D0D0D" w:themeColor="text1" w:themeTint="F2"/>
              </w:rPr>
              <w:t>Pupil Progress</w:t>
            </w:r>
          </w:p>
          <w:p w14:paraId="6B5A3153" w14:textId="60AC0FA8" w:rsidR="04B1B202" w:rsidRDefault="04B1B202" w:rsidP="04B1B202">
            <w:pPr>
              <w:pStyle w:val="ListParagraph"/>
              <w:shd w:val="clear" w:color="auto" w:fill="FFFFFF" w:themeFill="background1"/>
              <w:spacing w:after="0"/>
              <w:rPr>
                <w:rFonts w:eastAsia="Arial" w:cs="Arial"/>
                <w:color w:val="000000" w:themeColor="text1"/>
              </w:rPr>
            </w:pPr>
            <w:r w:rsidRPr="04B1B202">
              <w:rPr>
                <w:rFonts w:eastAsia="Arial" w:cs="Arial"/>
                <w:color w:val="000000" w:themeColor="text1"/>
              </w:rPr>
              <w:t>Writing needs to be a priority. Key cohorts are: Disadvantaged, FSM, Pupils Open to Social Care and Pupil Premium.</w:t>
            </w:r>
          </w:p>
          <w:p w14:paraId="3D5BCAB6" w14:textId="5ADC5FF9" w:rsidR="04B1B202" w:rsidRDefault="04B1B202" w:rsidP="04B1B202">
            <w:pPr>
              <w:pStyle w:val="ListParagraph"/>
              <w:shd w:val="clear" w:color="auto" w:fill="FFFFFF" w:themeFill="background1"/>
              <w:spacing w:after="0"/>
              <w:rPr>
                <w:rFonts w:eastAsia="Arial" w:cs="Arial"/>
                <w:color w:val="000000" w:themeColor="text1"/>
              </w:rPr>
            </w:pPr>
            <w:r w:rsidRPr="04B1B202">
              <w:rPr>
                <w:rFonts w:eastAsia="Arial" w:cs="Arial"/>
                <w:color w:val="000000" w:themeColor="text1"/>
              </w:rPr>
              <w:t>Reading to be a focus for PP premium students, particularly those in year 8.</w:t>
            </w:r>
          </w:p>
          <w:p w14:paraId="6781D596" w14:textId="0E114720" w:rsidR="04B1B202" w:rsidRDefault="04B1B202" w:rsidP="04B1B202">
            <w:pPr>
              <w:pStyle w:val="ListParagraph"/>
              <w:shd w:val="clear" w:color="auto" w:fill="FFFFFF" w:themeFill="background1"/>
              <w:spacing w:after="0"/>
              <w:rPr>
                <w:rFonts w:eastAsia="Arial" w:cs="Arial"/>
                <w:color w:val="000000" w:themeColor="text1"/>
              </w:rPr>
            </w:pPr>
            <w:r w:rsidRPr="04B1B202">
              <w:rPr>
                <w:rFonts w:eastAsia="Arial" w:cs="Arial"/>
                <w:color w:val="000000" w:themeColor="text1"/>
              </w:rPr>
              <w:t xml:space="preserve">Reading is a priority in FSM, SC &amp; disadvantaged – in substantial progress </w:t>
            </w:r>
          </w:p>
          <w:p w14:paraId="4D5FA149" w14:textId="064584CA" w:rsidR="04B1B202" w:rsidRDefault="04B1B202" w:rsidP="04B1B202">
            <w:pPr>
              <w:pStyle w:val="ListParagraph"/>
              <w:spacing w:after="0"/>
              <w:rPr>
                <w:rFonts w:eastAsia="Arial" w:cs="Arial"/>
                <w:color w:val="000000" w:themeColor="text1"/>
              </w:rPr>
            </w:pPr>
            <w:r w:rsidRPr="04B1B202">
              <w:rPr>
                <w:rFonts w:eastAsia="Arial" w:cs="Arial"/>
                <w:color w:val="000000" w:themeColor="text1"/>
              </w:rPr>
              <w:t xml:space="preserve">LAC pupils continue to be priority in Maths and English (data is affected by low numbers) </w:t>
            </w:r>
          </w:p>
          <w:p w14:paraId="592C04E1" w14:textId="28B2703A" w:rsidR="04B1B202" w:rsidRDefault="04B1B202" w:rsidP="04B1B202">
            <w:r w:rsidRPr="04B1B202">
              <w:rPr>
                <w:rFonts w:eastAsia="Arial" w:cs="Arial"/>
                <w:b/>
                <w:bCs/>
                <w:color w:val="0D0D0D" w:themeColor="text1" w:themeTint="F2"/>
              </w:rPr>
              <w:t>Attendance/Wellbeing</w:t>
            </w:r>
          </w:p>
          <w:p w14:paraId="383D2C33" w14:textId="27B50172" w:rsidR="04B1B202" w:rsidRDefault="04B1B202" w:rsidP="04B1B202">
            <w:pPr>
              <w:pStyle w:val="ListParagraph"/>
              <w:spacing w:after="0"/>
              <w:rPr>
                <w:rFonts w:eastAsia="Arial" w:cs="Arial"/>
                <w:color w:val="0D0D0D" w:themeColor="text1" w:themeTint="F2"/>
              </w:rPr>
            </w:pPr>
            <w:r w:rsidRPr="04B1B202">
              <w:rPr>
                <w:rFonts w:eastAsia="Arial" w:cs="Arial"/>
                <w:color w:val="0D0D0D" w:themeColor="text1" w:themeTint="F2"/>
              </w:rPr>
              <w:t xml:space="preserve">Reduce persistent absence for pupils who are PP or open to social care. </w:t>
            </w:r>
          </w:p>
          <w:p w14:paraId="6ACE73FD" w14:textId="2EC4DFEE" w:rsidR="04B1B202" w:rsidRDefault="04B1B202" w:rsidP="04B1B202">
            <w:pPr>
              <w:pStyle w:val="ListParagraph"/>
              <w:spacing w:after="0"/>
              <w:rPr>
                <w:rFonts w:eastAsia="Arial" w:cs="Arial"/>
                <w:color w:val="0D0D0D" w:themeColor="text1" w:themeTint="F2"/>
              </w:rPr>
            </w:pPr>
            <w:r w:rsidRPr="04B1B202">
              <w:rPr>
                <w:rFonts w:eastAsia="Arial" w:cs="Arial"/>
                <w:color w:val="0D0D0D" w:themeColor="text1" w:themeTint="F2"/>
              </w:rPr>
              <w:t>Implement next phase of interventions for pupils who have a historic trend of persistent absence</w:t>
            </w:r>
          </w:p>
          <w:p w14:paraId="1105DF9E" w14:textId="46A4DB50" w:rsidR="04B1B202" w:rsidRDefault="04B1B202" w:rsidP="04B1B202">
            <w:pPr>
              <w:pStyle w:val="ListParagraph"/>
              <w:spacing w:after="0"/>
              <w:rPr>
                <w:rFonts w:eastAsia="Arial" w:cs="Arial"/>
                <w:color w:val="0D0D0D" w:themeColor="text1" w:themeTint="F2"/>
              </w:rPr>
            </w:pPr>
            <w:r w:rsidRPr="04B1B202">
              <w:rPr>
                <w:rFonts w:eastAsia="Arial" w:cs="Arial"/>
                <w:color w:val="0D0D0D" w:themeColor="text1" w:themeTint="F2"/>
              </w:rPr>
              <w:t xml:space="preserve">Monitor the children open to social care and PP fortnightly, challenging holidays, unauthorised absences, time taken for medical appointments. Early intervention for absence between 93-91% </w:t>
            </w:r>
          </w:p>
          <w:p w14:paraId="56A4206B" w14:textId="27480846" w:rsidR="04B1B202" w:rsidRDefault="04B1B202" w:rsidP="04B1B202">
            <w:pPr>
              <w:pStyle w:val="ListParagraph"/>
              <w:spacing w:after="0"/>
              <w:rPr>
                <w:rFonts w:eastAsia="Arial" w:cs="Arial"/>
                <w:color w:val="0D0D0D" w:themeColor="text1" w:themeTint="F2"/>
              </w:rPr>
            </w:pPr>
            <w:r w:rsidRPr="04B1B202">
              <w:rPr>
                <w:rFonts w:eastAsia="Arial" w:cs="Arial"/>
                <w:color w:val="0D0D0D" w:themeColor="text1" w:themeTint="F2"/>
              </w:rPr>
              <w:t>Continue trauma informed approach to behaviour across the school in order to better understand the needs of the pupils, continuing Thrive training and reviewing Behaviour Policy.</w:t>
            </w:r>
          </w:p>
          <w:p w14:paraId="5E407F18" w14:textId="1BD8DEB3" w:rsidR="04B1B202" w:rsidRDefault="04B1B202" w:rsidP="04B1B202">
            <w:pPr>
              <w:pStyle w:val="ListParagraph"/>
              <w:spacing w:after="0"/>
              <w:rPr>
                <w:rFonts w:eastAsia="Arial" w:cs="Arial"/>
                <w:color w:val="0D0D0D" w:themeColor="text1" w:themeTint="F2"/>
              </w:rPr>
            </w:pPr>
            <w:r w:rsidRPr="04B1B202">
              <w:rPr>
                <w:rFonts w:eastAsia="Arial" w:cs="Arial"/>
                <w:color w:val="0D0D0D" w:themeColor="text1" w:themeTint="F2"/>
              </w:rPr>
              <w:t xml:space="preserve">Work closely with the local authority and other providers to ensure timely AR for pupils whose needs are not being met due to SEMH or SLD </w:t>
            </w:r>
          </w:p>
          <w:p w14:paraId="398B9DB5" w14:textId="1170D15B" w:rsidR="04B1B202" w:rsidRDefault="7E658D1F" w:rsidP="2386C512">
            <w:pPr>
              <w:pStyle w:val="ListParagraph"/>
              <w:spacing w:after="0"/>
              <w:rPr>
                <w:rFonts w:eastAsia="Arial" w:cs="Arial"/>
                <w:color w:val="000000" w:themeColor="text1"/>
              </w:rPr>
            </w:pPr>
            <w:r w:rsidRPr="2386C512">
              <w:rPr>
                <w:rFonts w:eastAsia="Arial" w:cs="Arial"/>
                <w:color w:val="000000" w:themeColor="text1"/>
              </w:rPr>
              <w:t xml:space="preserve">Continue to work with external agencies to support pupils back </w:t>
            </w:r>
            <w:r w:rsidR="515AF689" w:rsidRPr="2386C512">
              <w:rPr>
                <w:rFonts w:eastAsia="Arial" w:cs="Arial"/>
                <w:color w:val="000000" w:themeColor="text1"/>
              </w:rPr>
              <w:t>into</w:t>
            </w:r>
            <w:r w:rsidRPr="2386C512">
              <w:rPr>
                <w:rFonts w:eastAsia="Arial" w:cs="Arial"/>
                <w:color w:val="000000" w:themeColor="text1"/>
              </w:rPr>
              <w:t xml:space="preserve"> fulltime education </w:t>
            </w:r>
          </w:p>
          <w:p w14:paraId="59F75CFE" w14:textId="2DA16813" w:rsidR="04B1B202" w:rsidRDefault="04B1B202" w:rsidP="04B1B202">
            <w:pPr>
              <w:pStyle w:val="ListParagraph"/>
              <w:spacing w:after="0"/>
              <w:rPr>
                <w:rFonts w:eastAsia="Arial" w:cs="Arial"/>
                <w:color w:val="0D0D0D" w:themeColor="text1" w:themeTint="F2"/>
              </w:rPr>
            </w:pPr>
            <w:r w:rsidRPr="04B1B202">
              <w:rPr>
                <w:rFonts w:eastAsia="Arial" w:cs="Arial"/>
                <w:color w:val="0D0D0D" w:themeColor="text1" w:themeTint="F2"/>
              </w:rPr>
              <w:t>Continue to reduce the amount of suspensions and part time timetables</w:t>
            </w:r>
          </w:p>
          <w:p w14:paraId="7BDE5B7B" w14:textId="38636292" w:rsidR="04B1B202" w:rsidRDefault="04B1B202" w:rsidP="04B1B202">
            <w:r w:rsidRPr="04B1B202">
              <w:rPr>
                <w:rFonts w:eastAsia="Arial" w:cs="Arial"/>
                <w:color w:val="0D0D0D" w:themeColor="text1" w:themeTint="F2"/>
              </w:rPr>
              <w:t xml:space="preserve"> </w:t>
            </w:r>
          </w:p>
          <w:p w14:paraId="6A0958C9" w14:textId="540696A6" w:rsidR="04B1B202" w:rsidRDefault="04B1B202" w:rsidP="04B1B202">
            <w:r w:rsidRPr="04B1B202">
              <w:rPr>
                <w:rFonts w:eastAsia="Arial" w:cs="Arial"/>
                <w:b/>
                <w:bCs/>
                <w:color w:val="0D0D0D" w:themeColor="text1" w:themeTint="F2"/>
              </w:rPr>
              <w:t xml:space="preserve">English </w:t>
            </w:r>
          </w:p>
          <w:p w14:paraId="7542CABA" w14:textId="26EED3F1" w:rsidR="04B1B202" w:rsidRDefault="04B1B202" w:rsidP="04B1B202">
            <w:pPr>
              <w:pStyle w:val="ListParagraph"/>
              <w:spacing w:after="0"/>
              <w:rPr>
                <w:rFonts w:eastAsia="Arial" w:cs="Arial"/>
                <w:color w:val="000000" w:themeColor="text1"/>
              </w:rPr>
            </w:pPr>
            <w:r w:rsidRPr="04B1B202">
              <w:rPr>
                <w:rFonts w:eastAsia="Arial" w:cs="Arial"/>
                <w:color w:val="000000" w:themeColor="text1"/>
              </w:rPr>
              <w:t xml:space="preserve">Refresh whole school FFT interventions and train new staff, as a rolling programme; prioritising Pupil Premium and Pupils Open to Social Care. Taking note of social care list changes. Lightening Squad reading intervention will build upon FFT work. </w:t>
            </w:r>
          </w:p>
          <w:p w14:paraId="35A23371" w14:textId="4AB7B150" w:rsidR="04B1B202" w:rsidRDefault="04B1B202" w:rsidP="04B1B202">
            <w:pPr>
              <w:pStyle w:val="ListParagraph"/>
              <w:spacing w:after="0"/>
              <w:rPr>
                <w:rFonts w:eastAsia="Arial" w:cs="Arial"/>
                <w:color w:val="000000" w:themeColor="text1"/>
              </w:rPr>
            </w:pPr>
            <w:r w:rsidRPr="04B1B202">
              <w:rPr>
                <w:rFonts w:eastAsia="Arial" w:cs="Arial"/>
                <w:color w:val="000000" w:themeColor="text1"/>
              </w:rPr>
              <w:t xml:space="preserve">All pupils in EYFS, Primary and Year 7 will continue to have access to this program, addressing gaps earlier and informing further interventions in KS3/4.  Pupils across Nurture groups and A groups, will also have access to FFT within their lessons, to address gaps in knowledge and consolidate. </w:t>
            </w:r>
          </w:p>
          <w:p w14:paraId="3DF652D3" w14:textId="53162AAF" w:rsidR="04B1B202" w:rsidRDefault="04B1B202" w:rsidP="04B1B202">
            <w:r w:rsidRPr="04B1B202">
              <w:rPr>
                <w:rFonts w:eastAsia="Arial" w:cs="Arial"/>
                <w:b/>
                <w:bCs/>
                <w:color w:val="0D0D0D" w:themeColor="text1" w:themeTint="F2"/>
              </w:rPr>
              <w:t>Maths</w:t>
            </w:r>
          </w:p>
          <w:p w14:paraId="32ADE17C" w14:textId="46365C85" w:rsidR="04B1B202" w:rsidRDefault="04B1B202" w:rsidP="04B1B202">
            <w:pPr>
              <w:pStyle w:val="ListParagraph"/>
              <w:spacing w:after="0"/>
              <w:rPr>
                <w:rFonts w:eastAsia="Arial" w:cs="Arial"/>
                <w:color w:val="0D0D0D" w:themeColor="text1" w:themeTint="F2"/>
              </w:rPr>
            </w:pPr>
            <w:r w:rsidRPr="04B1B202">
              <w:rPr>
                <w:rFonts w:eastAsia="Arial" w:cs="Arial"/>
                <w:color w:val="0D0D0D" w:themeColor="text1" w:themeTint="F2"/>
              </w:rPr>
              <w:t>Rolling programme of maths intervention will continue.</w:t>
            </w:r>
          </w:p>
          <w:p w14:paraId="2B9B6A3C" w14:textId="4F77D73F" w:rsidR="04B1B202" w:rsidRDefault="04B1B202" w:rsidP="04B1B202">
            <w:pPr>
              <w:pStyle w:val="ListParagraph"/>
              <w:spacing w:after="0"/>
              <w:rPr>
                <w:rFonts w:eastAsia="Arial" w:cs="Arial"/>
                <w:color w:val="0D0D0D" w:themeColor="text1" w:themeTint="F2"/>
              </w:rPr>
            </w:pPr>
            <w:r w:rsidRPr="04B1B202">
              <w:rPr>
                <w:rFonts w:eastAsia="Arial" w:cs="Arial"/>
                <w:color w:val="0D0D0D" w:themeColor="text1" w:themeTint="F2"/>
              </w:rPr>
              <w:t xml:space="preserve">Explore B Squared maths – geometry and how this affects progress data  </w:t>
            </w:r>
          </w:p>
          <w:p w14:paraId="47167DDF" w14:textId="1B9679B1" w:rsidR="04B1B202" w:rsidRDefault="04B1B202" w:rsidP="04B1B202">
            <w:pPr>
              <w:pStyle w:val="ListParagraph"/>
              <w:spacing w:after="0"/>
              <w:rPr>
                <w:rFonts w:eastAsia="Arial" w:cs="Arial"/>
                <w:color w:val="0D0D0D" w:themeColor="text1" w:themeTint="F2"/>
              </w:rPr>
            </w:pPr>
            <w:r w:rsidRPr="04B1B202">
              <w:rPr>
                <w:rFonts w:eastAsia="Arial" w:cs="Arial"/>
                <w:color w:val="0D0D0D" w:themeColor="text1" w:themeTint="F2"/>
              </w:rPr>
              <w:t>Introduction of Maths stretch intervention to challenge the more able</w:t>
            </w:r>
          </w:p>
          <w:p w14:paraId="67EB5DC6" w14:textId="729B5C3A" w:rsidR="04B1B202" w:rsidRDefault="04B1B202" w:rsidP="04B1B202">
            <w:pPr>
              <w:pStyle w:val="ListParagraph"/>
              <w:spacing w:after="0"/>
              <w:rPr>
                <w:rFonts w:eastAsia="Arial" w:cs="Arial"/>
                <w:color w:val="0D0D0D" w:themeColor="text1" w:themeTint="F2"/>
              </w:rPr>
            </w:pPr>
            <w:r w:rsidRPr="04B1B202">
              <w:rPr>
                <w:rFonts w:eastAsia="Arial" w:cs="Arial"/>
                <w:color w:val="0D0D0D" w:themeColor="text1" w:themeTint="F2"/>
              </w:rPr>
              <w:t>Consider extension of Statistics GCSE to wider cohort</w:t>
            </w:r>
          </w:p>
          <w:p w14:paraId="37E2EACA" w14:textId="74E5DEC6" w:rsidR="04B1B202" w:rsidRDefault="04B1B202" w:rsidP="04B1B202">
            <w:pPr>
              <w:pStyle w:val="ListParagraph"/>
              <w:spacing w:after="0"/>
              <w:rPr>
                <w:rFonts w:eastAsia="Arial" w:cs="Arial"/>
                <w:color w:val="0D0D0D" w:themeColor="text1" w:themeTint="F2"/>
              </w:rPr>
            </w:pPr>
            <w:r w:rsidRPr="04B1B202">
              <w:rPr>
                <w:rFonts w:eastAsia="Arial" w:cs="Arial"/>
                <w:color w:val="0D0D0D" w:themeColor="text1" w:themeTint="F2"/>
              </w:rPr>
              <w:t>Curriculum adaptations to take place following each assessment, to target gaps in knowledge and build upon learning.</w:t>
            </w:r>
          </w:p>
        </w:tc>
      </w:tr>
    </w:tbl>
    <w:p w14:paraId="2A7D5548" w14:textId="77777777" w:rsidR="00E66558" w:rsidRDefault="009D71E8" w:rsidP="006A2BA8">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1A21476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rsidP="006A2BA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rsidP="006A2BA8">
            <w:pPr>
              <w:pStyle w:val="TableHeader"/>
              <w:jc w:val="left"/>
            </w:pPr>
            <w:r>
              <w:t>Provider</w:t>
            </w:r>
          </w:p>
        </w:tc>
      </w:tr>
      <w:tr w:rsidR="00E66558" w14:paraId="2A7D554F" w14:textId="77777777" w:rsidTr="1A21476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FAAEE" w14:textId="026A048F" w:rsidR="00E94951" w:rsidRDefault="20EA1E7F" w:rsidP="006A2BA8">
            <w:pPr>
              <w:pStyle w:val="TableRow"/>
            </w:pPr>
            <w:r>
              <w:t xml:space="preserve">MESMAC </w:t>
            </w:r>
            <w:r w:rsidR="26E4D411">
              <w:t>personalised on-line safety and healthy relationships work</w:t>
            </w:r>
          </w:p>
          <w:p w14:paraId="2A7D554D" w14:textId="20DDAD75" w:rsidR="00E66558" w:rsidRDefault="6284A698" w:rsidP="00F3691D">
            <w:pPr>
              <w:pStyle w:val="TableRow"/>
            </w:pPr>
            <w:r>
              <w:t xml:space="preserve">VEMT </w:t>
            </w:r>
            <w:r w:rsidR="00E94951">
              <w:t xml:space="preserve">group and </w:t>
            </w:r>
            <w:r w:rsidR="21384860">
              <w:t>individual</w:t>
            </w:r>
            <w:r w:rsidR="00E94951">
              <w:t xml:space="preserve"> intervention to minimise risk around exploitation </w:t>
            </w:r>
            <w:r w:rsidR="21384860">
              <w:t>for vulnerable girls</w:t>
            </w:r>
            <w:r w:rsidR="26E4D411">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2E43968C" w:rsidR="00E66558" w:rsidRDefault="3806A9B5" w:rsidP="006A2BA8">
            <w:pPr>
              <w:pStyle w:val="TableRowCentered"/>
              <w:jc w:val="left"/>
            </w:pPr>
            <w:r>
              <w:t>MESMAC &amp; VEMT</w:t>
            </w:r>
          </w:p>
        </w:tc>
      </w:tr>
      <w:tr w:rsidR="00F3691D" w14:paraId="6A585D84" w14:textId="77777777" w:rsidTr="1A21476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AF1281" w14:textId="4D52A9AD" w:rsidR="00F3691D" w:rsidRDefault="00F3691D" w:rsidP="006A2BA8">
            <w:pPr>
              <w:pStyle w:val="TableRow"/>
            </w:pPr>
            <w:r>
              <w:t xml:space="preserve">Thrive Training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596D7" w14:textId="7641BDCF" w:rsidR="00F3691D" w:rsidRDefault="00A31656" w:rsidP="006A2BA8">
            <w:pPr>
              <w:pStyle w:val="TableRowCentered"/>
              <w:jc w:val="left"/>
            </w:pPr>
            <w:r>
              <w:t>Thrive approach</w:t>
            </w:r>
          </w:p>
        </w:tc>
      </w:tr>
      <w:tr w:rsidR="00F3691D" w14:paraId="203BEB44" w14:textId="77777777" w:rsidTr="1A21476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C118FE" w14:textId="7246FC19" w:rsidR="00F3691D" w:rsidRDefault="00F3691D" w:rsidP="006A2BA8">
            <w:pPr>
              <w:pStyle w:val="TableRow"/>
            </w:pPr>
            <w:r>
              <w:t xml:space="preserve">FFT Phonics Training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88B7D" w14:textId="05BBC6FC" w:rsidR="00F3691D" w:rsidRDefault="00A31656" w:rsidP="00A31656">
            <w:pPr>
              <w:pStyle w:val="TableRowCentered"/>
              <w:jc w:val="left"/>
            </w:pPr>
            <w:r>
              <w:t xml:space="preserve">Phonics@fft.org.uk </w:t>
            </w:r>
          </w:p>
        </w:tc>
      </w:tr>
      <w:tr w:rsidR="00E66558" w14:paraId="2A7D5552" w14:textId="77777777" w:rsidTr="1A21476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58D4704D" w:rsidR="00E66558" w:rsidRDefault="00B0344F" w:rsidP="006A2BA8">
            <w:pPr>
              <w:pStyle w:val="TableRow"/>
            </w:pPr>
            <w:r>
              <w:t>Time to Listen – personalised trauma and bereavement therapy &amp; whole school training on Adverse Childhood Experience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4ACC8659" w:rsidR="00E66558" w:rsidRDefault="00B0344F" w:rsidP="006A2BA8">
            <w:pPr>
              <w:pStyle w:val="TableRowCentered"/>
              <w:jc w:val="left"/>
            </w:pPr>
            <w:r>
              <w:t>Time to Listen - Hull</w:t>
            </w:r>
          </w:p>
        </w:tc>
      </w:tr>
      <w:tr w:rsidR="00B0344F" w14:paraId="3AF1B96C" w14:textId="77777777" w:rsidTr="1A21476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44416" w14:textId="77686BCD" w:rsidR="00B0344F" w:rsidRDefault="00B0344F" w:rsidP="006A2BA8">
            <w:pPr>
              <w:pStyle w:val="TableRow"/>
            </w:pPr>
            <w:r>
              <w:t xml:space="preserve">SSSCPD – on-line staff training on bereavement, domestic abuse, well-being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34D590" w14:textId="50E8E58A" w:rsidR="00B0344F" w:rsidRDefault="00B0344F" w:rsidP="006A2BA8">
            <w:pPr>
              <w:pStyle w:val="TableRowCentered"/>
              <w:jc w:val="left"/>
            </w:pPr>
            <w:r>
              <w:t>SSSCPD</w:t>
            </w:r>
          </w:p>
        </w:tc>
      </w:tr>
      <w:tr w:rsidR="1A214761" w14:paraId="785A2F38" w14:textId="77777777" w:rsidTr="1A214761">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BD0DD" w14:textId="6D053385" w:rsidR="1FC6B4C5" w:rsidRDefault="1FC6B4C5" w:rsidP="1A214761">
            <w:pPr>
              <w:pStyle w:val="TableRow"/>
            </w:pPr>
            <w:r>
              <w:t xml:space="preserve">Mental Health Support Team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6BF17" w14:textId="5F2D4220" w:rsidR="1FC6B4C5" w:rsidRDefault="1FC6B4C5" w:rsidP="1A214761">
            <w:pPr>
              <w:pStyle w:val="TableRowCentered"/>
              <w:jc w:val="left"/>
            </w:pPr>
            <w:r>
              <w:t>CAMHS</w:t>
            </w:r>
          </w:p>
        </w:tc>
      </w:tr>
      <w:bookmarkEnd w:id="15"/>
      <w:bookmarkEnd w:id="16"/>
      <w:bookmarkEnd w:id="17"/>
    </w:tbl>
    <w:p w14:paraId="2A7D555E" w14:textId="77777777" w:rsidR="00E66558" w:rsidRDefault="00E66558" w:rsidP="006A2BA8"/>
    <w:p w14:paraId="52C469D1" w14:textId="7442BA20" w:rsidR="00744ABB" w:rsidRPr="00744ABB" w:rsidRDefault="00744ABB" w:rsidP="00744ABB">
      <w:pPr>
        <w:rPr>
          <w:sz w:val="22"/>
          <w:szCs w:val="22"/>
        </w:rPr>
      </w:pPr>
    </w:p>
    <w:sectPr w:rsidR="00744ABB" w:rsidRPr="00744ABB">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83769" w14:textId="77777777" w:rsidR="007E5EB9" w:rsidRDefault="007E5EB9">
      <w:pPr>
        <w:spacing w:after="0" w:line="240" w:lineRule="auto"/>
      </w:pPr>
      <w:r>
        <w:separator/>
      </w:r>
    </w:p>
  </w:endnote>
  <w:endnote w:type="continuationSeparator" w:id="0">
    <w:p w14:paraId="0643A5E3" w14:textId="77777777" w:rsidR="007E5EB9" w:rsidRDefault="007E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063A650" w:rsidR="00A92813" w:rsidRDefault="00A92813">
    <w:pPr>
      <w:pStyle w:val="Footer"/>
      <w:ind w:firstLine="4513"/>
    </w:pPr>
    <w:r>
      <w:fldChar w:fldCharType="begin"/>
    </w:r>
    <w:r>
      <w:instrText xml:space="preserve"> PAGE </w:instrText>
    </w:r>
    <w:r>
      <w:fldChar w:fldCharType="separate"/>
    </w:r>
    <w:r w:rsidR="009535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008EC" w14:textId="77777777" w:rsidR="007E5EB9" w:rsidRDefault="007E5EB9">
      <w:pPr>
        <w:spacing w:after="0" w:line="240" w:lineRule="auto"/>
      </w:pPr>
      <w:r>
        <w:separator/>
      </w:r>
    </w:p>
  </w:footnote>
  <w:footnote w:type="continuationSeparator" w:id="0">
    <w:p w14:paraId="1582426A" w14:textId="77777777" w:rsidR="007E5EB9" w:rsidRDefault="007E5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3BB"/>
    <w:multiLevelType w:val="hybridMultilevel"/>
    <w:tmpl w:val="DCCC2376"/>
    <w:lvl w:ilvl="0" w:tplc="EECC9A68">
      <w:start w:val="1"/>
      <w:numFmt w:val="decimal"/>
      <w:lvlText w:val="%1."/>
      <w:lvlJc w:val="left"/>
      <w:pPr>
        <w:ind w:left="720" w:hanging="360"/>
      </w:pPr>
    </w:lvl>
    <w:lvl w:ilvl="1" w:tplc="0D665CE6">
      <w:start w:val="1"/>
      <w:numFmt w:val="lowerLetter"/>
      <w:lvlText w:val="%2."/>
      <w:lvlJc w:val="left"/>
      <w:pPr>
        <w:ind w:left="1440" w:hanging="360"/>
      </w:pPr>
    </w:lvl>
    <w:lvl w:ilvl="2" w:tplc="48240354">
      <w:start w:val="1"/>
      <w:numFmt w:val="lowerRoman"/>
      <w:lvlText w:val="%3."/>
      <w:lvlJc w:val="right"/>
      <w:pPr>
        <w:ind w:left="2160" w:hanging="180"/>
      </w:pPr>
    </w:lvl>
    <w:lvl w:ilvl="3" w:tplc="F69C612C">
      <w:start w:val="1"/>
      <w:numFmt w:val="decimal"/>
      <w:lvlText w:val="%4."/>
      <w:lvlJc w:val="left"/>
      <w:pPr>
        <w:ind w:left="2880" w:hanging="360"/>
      </w:pPr>
    </w:lvl>
    <w:lvl w:ilvl="4" w:tplc="46E67BBA">
      <w:start w:val="1"/>
      <w:numFmt w:val="lowerLetter"/>
      <w:lvlText w:val="%5."/>
      <w:lvlJc w:val="left"/>
      <w:pPr>
        <w:ind w:left="3600" w:hanging="360"/>
      </w:pPr>
    </w:lvl>
    <w:lvl w:ilvl="5" w:tplc="2326C8F4">
      <w:start w:val="1"/>
      <w:numFmt w:val="lowerRoman"/>
      <w:lvlText w:val="%6."/>
      <w:lvlJc w:val="right"/>
      <w:pPr>
        <w:ind w:left="4320" w:hanging="180"/>
      </w:pPr>
    </w:lvl>
    <w:lvl w:ilvl="6" w:tplc="B80C29A2">
      <w:start w:val="1"/>
      <w:numFmt w:val="decimal"/>
      <w:lvlText w:val="%7."/>
      <w:lvlJc w:val="left"/>
      <w:pPr>
        <w:ind w:left="5040" w:hanging="360"/>
      </w:pPr>
    </w:lvl>
    <w:lvl w:ilvl="7" w:tplc="7A5467B8">
      <w:start w:val="1"/>
      <w:numFmt w:val="lowerLetter"/>
      <w:lvlText w:val="%8."/>
      <w:lvlJc w:val="left"/>
      <w:pPr>
        <w:ind w:left="5760" w:hanging="360"/>
      </w:pPr>
    </w:lvl>
    <w:lvl w:ilvl="8" w:tplc="8952B284">
      <w:start w:val="1"/>
      <w:numFmt w:val="lowerRoman"/>
      <w:lvlText w:val="%9."/>
      <w:lvlJc w:val="right"/>
      <w:pPr>
        <w:ind w:left="6480" w:hanging="180"/>
      </w:pPr>
    </w:lvl>
  </w:abstractNum>
  <w:abstractNum w:abstractNumId="1" w15:restartNumberingAfterBreak="0">
    <w:nsid w:val="12D8259D"/>
    <w:multiLevelType w:val="hybridMultilevel"/>
    <w:tmpl w:val="69EAAD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86607"/>
    <w:multiLevelType w:val="hybridMultilevel"/>
    <w:tmpl w:val="E3887DDC"/>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19D6DC7"/>
    <w:multiLevelType w:val="hybridMultilevel"/>
    <w:tmpl w:val="D0AE4AD2"/>
    <w:lvl w:ilvl="0" w:tplc="B914C74E">
      <w:start w:val="1"/>
      <w:numFmt w:val="bullet"/>
      <w:lvlText w:val=""/>
      <w:lvlJc w:val="left"/>
      <w:pPr>
        <w:ind w:left="720" w:hanging="360"/>
      </w:pPr>
      <w:rPr>
        <w:rFonts w:ascii="Symbol" w:hAnsi="Symbol" w:hint="default"/>
      </w:rPr>
    </w:lvl>
    <w:lvl w:ilvl="1" w:tplc="B10CC682">
      <w:start w:val="1"/>
      <w:numFmt w:val="bullet"/>
      <w:lvlText w:val="o"/>
      <w:lvlJc w:val="left"/>
      <w:pPr>
        <w:ind w:left="1440" w:hanging="360"/>
      </w:pPr>
      <w:rPr>
        <w:rFonts w:ascii="Courier New" w:hAnsi="Courier New" w:hint="default"/>
      </w:rPr>
    </w:lvl>
    <w:lvl w:ilvl="2" w:tplc="0AE8C0E8">
      <w:start w:val="1"/>
      <w:numFmt w:val="bullet"/>
      <w:lvlText w:val=""/>
      <w:lvlJc w:val="left"/>
      <w:pPr>
        <w:ind w:left="2160" w:hanging="360"/>
      </w:pPr>
      <w:rPr>
        <w:rFonts w:ascii="Wingdings" w:hAnsi="Wingdings" w:hint="default"/>
      </w:rPr>
    </w:lvl>
    <w:lvl w:ilvl="3" w:tplc="2A707F3C">
      <w:start w:val="1"/>
      <w:numFmt w:val="bullet"/>
      <w:lvlText w:val=""/>
      <w:lvlJc w:val="left"/>
      <w:pPr>
        <w:ind w:left="2880" w:hanging="360"/>
      </w:pPr>
      <w:rPr>
        <w:rFonts w:ascii="Symbol" w:hAnsi="Symbol" w:hint="default"/>
      </w:rPr>
    </w:lvl>
    <w:lvl w:ilvl="4" w:tplc="8766E1B2">
      <w:start w:val="1"/>
      <w:numFmt w:val="bullet"/>
      <w:lvlText w:val="o"/>
      <w:lvlJc w:val="left"/>
      <w:pPr>
        <w:ind w:left="3600" w:hanging="360"/>
      </w:pPr>
      <w:rPr>
        <w:rFonts w:ascii="Courier New" w:hAnsi="Courier New" w:hint="default"/>
      </w:rPr>
    </w:lvl>
    <w:lvl w:ilvl="5" w:tplc="290E80AA">
      <w:start w:val="1"/>
      <w:numFmt w:val="bullet"/>
      <w:lvlText w:val=""/>
      <w:lvlJc w:val="left"/>
      <w:pPr>
        <w:ind w:left="4320" w:hanging="360"/>
      </w:pPr>
      <w:rPr>
        <w:rFonts w:ascii="Wingdings" w:hAnsi="Wingdings" w:hint="default"/>
      </w:rPr>
    </w:lvl>
    <w:lvl w:ilvl="6" w:tplc="71322ABE">
      <w:start w:val="1"/>
      <w:numFmt w:val="bullet"/>
      <w:lvlText w:val=""/>
      <w:lvlJc w:val="left"/>
      <w:pPr>
        <w:ind w:left="5040" w:hanging="360"/>
      </w:pPr>
      <w:rPr>
        <w:rFonts w:ascii="Symbol" w:hAnsi="Symbol" w:hint="default"/>
      </w:rPr>
    </w:lvl>
    <w:lvl w:ilvl="7" w:tplc="0D3AA560">
      <w:start w:val="1"/>
      <w:numFmt w:val="bullet"/>
      <w:lvlText w:val="o"/>
      <w:lvlJc w:val="left"/>
      <w:pPr>
        <w:ind w:left="5760" w:hanging="360"/>
      </w:pPr>
      <w:rPr>
        <w:rFonts w:ascii="Courier New" w:hAnsi="Courier New" w:hint="default"/>
      </w:rPr>
    </w:lvl>
    <w:lvl w:ilvl="8" w:tplc="FA68F006">
      <w:start w:val="1"/>
      <w:numFmt w:val="bullet"/>
      <w:lvlText w:val=""/>
      <w:lvlJc w:val="left"/>
      <w:pPr>
        <w:ind w:left="6480" w:hanging="360"/>
      </w:pPr>
      <w:rPr>
        <w:rFonts w:ascii="Wingdings" w:hAnsi="Wingdings" w:hint="default"/>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9E5C8BF"/>
    <w:multiLevelType w:val="hybridMultilevel"/>
    <w:tmpl w:val="AB624592"/>
    <w:lvl w:ilvl="0" w:tplc="42CABE4C">
      <w:start w:val="1"/>
      <w:numFmt w:val="decimal"/>
      <w:lvlText w:val="1)"/>
      <w:lvlJc w:val="left"/>
      <w:pPr>
        <w:ind w:left="720" w:hanging="360"/>
      </w:pPr>
    </w:lvl>
    <w:lvl w:ilvl="1" w:tplc="1AD47BD6">
      <w:start w:val="1"/>
      <w:numFmt w:val="lowerLetter"/>
      <w:lvlText w:val="%2."/>
      <w:lvlJc w:val="left"/>
      <w:pPr>
        <w:ind w:left="1440" w:hanging="360"/>
      </w:pPr>
    </w:lvl>
    <w:lvl w:ilvl="2" w:tplc="490CA356">
      <w:start w:val="1"/>
      <w:numFmt w:val="lowerRoman"/>
      <w:lvlText w:val="%3."/>
      <w:lvlJc w:val="right"/>
      <w:pPr>
        <w:ind w:left="2160" w:hanging="180"/>
      </w:pPr>
    </w:lvl>
    <w:lvl w:ilvl="3" w:tplc="C83EAA38">
      <w:start w:val="1"/>
      <w:numFmt w:val="decimal"/>
      <w:lvlText w:val="%4."/>
      <w:lvlJc w:val="left"/>
      <w:pPr>
        <w:ind w:left="2880" w:hanging="360"/>
      </w:pPr>
    </w:lvl>
    <w:lvl w:ilvl="4" w:tplc="B0A2A912">
      <w:start w:val="1"/>
      <w:numFmt w:val="lowerLetter"/>
      <w:lvlText w:val="%5."/>
      <w:lvlJc w:val="left"/>
      <w:pPr>
        <w:ind w:left="3600" w:hanging="360"/>
      </w:pPr>
    </w:lvl>
    <w:lvl w:ilvl="5" w:tplc="955C742E">
      <w:start w:val="1"/>
      <w:numFmt w:val="lowerRoman"/>
      <w:lvlText w:val="%6."/>
      <w:lvlJc w:val="right"/>
      <w:pPr>
        <w:ind w:left="4320" w:hanging="180"/>
      </w:pPr>
    </w:lvl>
    <w:lvl w:ilvl="6" w:tplc="7F8ECCB0">
      <w:start w:val="1"/>
      <w:numFmt w:val="decimal"/>
      <w:lvlText w:val="%7."/>
      <w:lvlJc w:val="left"/>
      <w:pPr>
        <w:ind w:left="5040" w:hanging="360"/>
      </w:pPr>
    </w:lvl>
    <w:lvl w:ilvl="7" w:tplc="EF647C7E">
      <w:start w:val="1"/>
      <w:numFmt w:val="lowerLetter"/>
      <w:lvlText w:val="%8."/>
      <w:lvlJc w:val="left"/>
      <w:pPr>
        <w:ind w:left="5760" w:hanging="360"/>
      </w:pPr>
    </w:lvl>
    <w:lvl w:ilvl="8" w:tplc="6C3CA4F0">
      <w:start w:val="1"/>
      <w:numFmt w:val="lowerRoman"/>
      <w:lvlText w:val="%9."/>
      <w:lvlJc w:val="right"/>
      <w:pPr>
        <w:ind w:left="6480" w:hanging="180"/>
      </w:pPr>
    </w:lvl>
  </w:abstractNum>
  <w:abstractNum w:abstractNumId="10" w15:restartNumberingAfterBreak="0">
    <w:nsid w:val="2B0AAF8C"/>
    <w:multiLevelType w:val="hybridMultilevel"/>
    <w:tmpl w:val="21447A8E"/>
    <w:lvl w:ilvl="0" w:tplc="1C4CD272">
      <w:start w:val="1"/>
      <w:numFmt w:val="decimal"/>
      <w:lvlText w:val="2)"/>
      <w:lvlJc w:val="left"/>
      <w:pPr>
        <w:ind w:left="720" w:hanging="360"/>
      </w:pPr>
    </w:lvl>
    <w:lvl w:ilvl="1" w:tplc="192E4EC6">
      <w:start w:val="1"/>
      <w:numFmt w:val="lowerLetter"/>
      <w:lvlText w:val="%2."/>
      <w:lvlJc w:val="left"/>
      <w:pPr>
        <w:ind w:left="1440" w:hanging="360"/>
      </w:pPr>
    </w:lvl>
    <w:lvl w:ilvl="2" w:tplc="823CA388">
      <w:start w:val="1"/>
      <w:numFmt w:val="lowerRoman"/>
      <w:lvlText w:val="%3."/>
      <w:lvlJc w:val="right"/>
      <w:pPr>
        <w:ind w:left="2160" w:hanging="180"/>
      </w:pPr>
    </w:lvl>
    <w:lvl w:ilvl="3" w:tplc="13C4B3B0">
      <w:start w:val="1"/>
      <w:numFmt w:val="decimal"/>
      <w:lvlText w:val="%4."/>
      <w:lvlJc w:val="left"/>
      <w:pPr>
        <w:ind w:left="2880" w:hanging="360"/>
      </w:pPr>
    </w:lvl>
    <w:lvl w:ilvl="4" w:tplc="F6ACC544">
      <w:start w:val="1"/>
      <w:numFmt w:val="lowerLetter"/>
      <w:lvlText w:val="%5."/>
      <w:lvlJc w:val="left"/>
      <w:pPr>
        <w:ind w:left="3600" w:hanging="360"/>
      </w:pPr>
    </w:lvl>
    <w:lvl w:ilvl="5" w:tplc="60CE3AC6">
      <w:start w:val="1"/>
      <w:numFmt w:val="lowerRoman"/>
      <w:lvlText w:val="%6."/>
      <w:lvlJc w:val="right"/>
      <w:pPr>
        <w:ind w:left="4320" w:hanging="180"/>
      </w:pPr>
    </w:lvl>
    <w:lvl w:ilvl="6" w:tplc="2708B41A">
      <w:start w:val="1"/>
      <w:numFmt w:val="decimal"/>
      <w:lvlText w:val="%7."/>
      <w:lvlJc w:val="left"/>
      <w:pPr>
        <w:ind w:left="5040" w:hanging="360"/>
      </w:pPr>
    </w:lvl>
    <w:lvl w:ilvl="7" w:tplc="E69A3A4E">
      <w:start w:val="1"/>
      <w:numFmt w:val="lowerLetter"/>
      <w:lvlText w:val="%8."/>
      <w:lvlJc w:val="left"/>
      <w:pPr>
        <w:ind w:left="5760" w:hanging="360"/>
      </w:pPr>
    </w:lvl>
    <w:lvl w:ilvl="8" w:tplc="0F521016">
      <w:start w:val="1"/>
      <w:numFmt w:val="lowerRoman"/>
      <w:lvlText w:val="%9."/>
      <w:lvlJc w:val="right"/>
      <w:pPr>
        <w:ind w:left="6480" w:hanging="18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3109BF9"/>
    <w:multiLevelType w:val="hybridMultilevel"/>
    <w:tmpl w:val="79A8BC1C"/>
    <w:lvl w:ilvl="0" w:tplc="34A87062">
      <w:start w:val="1"/>
      <w:numFmt w:val="decimal"/>
      <w:lvlText w:val="7)"/>
      <w:lvlJc w:val="left"/>
      <w:pPr>
        <w:ind w:left="720" w:hanging="360"/>
      </w:pPr>
    </w:lvl>
    <w:lvl w:ilvl="1" w:tplc="DB0A8B86">
      <w:start w:val="1"/>
      <w:numFmt w:val="lowerLetter"/>
      <w:lvlText w:val="%2."/>
      <w:lvlJc w:val="left"/>
      <w:pPr>
        <w:ind w:left="1440" w:hanging="360"/>
      </w:pPr>
    </w:lvl>
    <w:lvl w:ilvl="2" w:tplc="1B40BBEC">
      <w:start w:val="1"/>
      <w:numFmt w:val="lowerRoman"/>
      <w:lvlText w:val="%3."/>
      <w:lvlJc w:val="right"/>
      <w:pPr>
        <w:ind w:left="2160" w:hanging="180"/>
      </w:pPr>
    </w:lvl>
    <w:lvl w:ilvl="3" w:tplc="E0B05FDE">
      <w:start w:val="1"/>
      <w:numFmt w:val="decimal"/>
      <w:lvlText w:val="%4."/>
      <w:lvlJc w:val="left"/>
      <w:pPr>
        <w:ind w:left="2880" w:hanging="360"/>
      </w:pPr>
    </w:lvl>
    <w:lvl w:ilvl="4" w:tplc="2BD03028">
      <w:start w:val="1"/>
      <w:numFmt w:val="lowerLetter"/>
      <w:lvlText w:val="%5."/>
      <w:lvlJc w:val="left"/>
      <w:pPr>
        <w:ind w:left="3600" w:hanging="360"/>
      </w:pPr>
    </w:lvl>
    <w:lvl w:ilvl="5" w:tplc="D0D2AB30">
      <w:start w:val="1"/>
      <w:numFmt w:val="lowerRoman"/>
      <w:lvlText w:val="%6."/>
      <w:lvlJc w:val="right"/>
      <w:pPr>
        <w:ind w:left="4320" w:hanging="180"/>
      </w:pPr>
    </w:lvl>
    <w:lvl w:ilvl="6" w:tplc="E182CCBC">
      <w:start w:val="1"/>
      <w:numFmt w:val="decimal"/>
      <w:lvlText w:val="%7."/>
      <w:lvlJc w:val="left"/>
      <w:pPr>
        <w:ind w:left="5040" w:hanging="360"/>
      </w:pPr>
    </w:lvl>
    <w:lvl w:ilvl="7" w:tplc="CB146E0A">
      <w:start w:val="1"/>
      <w:numFmt w:val="lowerLetter"/>
      <w:lvlText w:val="%8."/>
      <w:lvlJc w:val="left"/>
      <w:pPr>
        <w:ind w:left="5760" w:hanging="360"/>
      </w:pPr>
    </w:lvl>
    <w:lvl w:ilvl="8" w:tplc="E3DC30F6">
      <w:start w:val="1"/>
      <w:numFmt w:val="lowerRoman"/>
      <w:lvlText w:val="%9."/>
      <w:lvlJc w:val="right"/>
      <w:pPr>
        <w:ind w:left="6480" w:hanging="180"/>
      </w:pPr>
    </w:lvl>
  </w:abstractNum>
  <w:abstractNum w:abstractNumId="13" w15:restartNumberingAfterBreak="0">
    <w:nsid w:val="34B36582"/>
    <w:multiLevelType w:val="hybridMultilevel"/>
    <w:tmpl w:val="EBCC93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E0195"/>
    <w:multiLevelType w:val="hybridMultilevel"/>
    <w:tmpl w:val="BDDC3324"/>
    <w:lvl w:ilvl="0" w:tplc="4C5E3AF2">
      <w:start w:val="1"/>
      <w:numFmt w:val="bullet"/>
      <w:lvlText w:val="·"/>
      <w:lvlJc w:val="left"/>
      <w:pPr>
        <w:ind w:left="720" w:hanging="360"/>
      </w:pPr>
      <w:rPr>
        <w:rFonts w:ascii="Symbol" w:hAnsi="Symbol" w:hint="default"/>
      </w:rPr>
    </w:lvl>
    <w:lvl w:ilvl="1" w:tplc="E2881B76">
      <w:start w:val="1"/>
      <w:numFmt w:val="bullet"/>
      <w:lvlText w:val="o"/>
      <w:lvlJc w:val="left"/>
      <w:pPr>
        <w:ind w:left="1440" w:hanging="360"/>
      </w:pPr>
      <w:rPr>
        <w:rFonts w:ascii="Courier New" w:hAnsi="Courier New" w:hint="default"/>
      </w:rPr>
    </w:lvl>
    <w:lvl w:ilvl="2" w:tplc="051203B6">
      <w:start w:val="1"/>
      <w:numFmt w:val="bullet"/>
      <w:lvlText w:val=""/>
      <w:lvlJc w:val="left"/>
      <w:pPr>
        <w:ind w:left="2160" w:hanging="360"/>
      </w:pPr>
      <w:rPr>
        <w:rFonts w:ascii="Wingdings" w:hAnsi="Wingdings" w:hint="default"/>
      </w:rPr>
    </w:lvl>
    <w:lvl w:ilvl="3" w:tplc="B112A166">
      <w:start w:val="1"/>
      <w:numFmt w:val="bullet"/>
      <w:lvlText w:val=""/>
      <w:lvlJc w:val="left"/>
      <w:pPr>
        <w:ind w:left="2880" w:hanging="360"/>
      </w:pPr>
      <w:rPr>
        <w:rFonts w:ascii="Symbol" w:hAnsi="Symbol" w:hint="default"/>
      </w:rPr>
    </w:lvl>
    <w:lvl w:ilvl="4" w:tplc="48E8732C">
      <w:start w:val="1"/>
      <w:numFmt w:val="bullet"/>
      <w:lvlText w:val="o"/>
      <w:lvlJc w:val="left"/>
      <w:pPr>
        <w:ind w:left="3600" w:hanging="360"/>
      </w:pPr>
      <w:rPr>
        <w:rFonts w:ascii="Courier New" w:hAnsi="Courier New" w:hint="default"/>
      </w:rPr>
    </w:lvl>
    <w:lvl w:ilvl="5" w:tplc="E1389B26">
      <w:start w:val="1"/>
      <w:numFmt w:val="bullet"/>
      <w:lvlText w:val=""/>
      <w:lvlJc w:val="left"/>
      <w:pPr>
        <w:ind w:left="4320" w:hanging="360"/>
      </w:pPr>
      <w:rPr>
        <w:rFonts w:ascii="Wingdings" w:hAnsi="Wingdings" w:hint="default"/>
      </w:rPr>
    </w:lvl>
    <w:lvl w:ilvl="6" w:tplc="A192DFF2">
      <w:start w:val="1"/>
      <w:numFmt w:val="bullet"/>
      <w:lvlText w:val=""/>
      <w:lvlJc w:val="left"/>
      <w:pPr>
        <w:ind w:left="5040" w:hanging="360"/>
      </w:pPr>
      <w:rPr>
        <w:rFonts w:ascii="Symbol" w:hAnsi="Symbol" w:hint="default"/>
      </w:rPr>
    </w:lvl>
    <w:lvl w:ilvl="7" w:tplc="FB163CA8">
      <w:start w:val="1"/>
      <w:numFmt w:val="bullet"/>
      <w:lvlText w:val="o"/>
      <w:lvlJc w:val="left"/>
      <w:pPr>
        <w:ind w:left="5760" w:hanging="360"/>
      </w:pPr>
      <w:rPr>
        <w:rFonts w:ascii="Courier New" w:hAnsi="Courier New" w:hint="default"/>
      </w:rPr>
    </w:lvl>
    <w:lvl w:ilvl="8" w:tplc="5C2EA6FC">
      <w:start w:val="1"/>
      <w:numFmt w:val="bullet"/>
      <w:lvlText w:val=""/>
      <w:lvlJc w:val="left"/>
      <w:pPr>
        <w:ind w:left="6480" w:hanging="360"/>
      </w:pPr>
      <w:rPr>
        <w:rFonts w:ascii="Wingdings" w:hAnsi="Wingdings" w:hint="default"/>
      </w:rPr>
    </w:lvl>
  </w:abstractNum>
  <w:abstractNum w:abstractNumId="15" w15:restartNumberingAfterBreak="0">
    <w:nsid w:val="3ECB4829"/>
    <w:multiLevelType w:val="hybridMultilevel"/>
    <w:tmpl w:val="A002E52C"/>
    <w:lvl w:ilvl="0" w:tplc="68DC5C24">
      <w:start w:val="2"/>
      <w:numFmt w:val="decimal"/>
      <w:lvlText w:val="2)"/>
      <w:lvlJc w:val="left"/>
      <w:pPr>
        <w:ind w:left="720" w:hanging="360"/>
      </w:pPr>
    </w:lvl>
    <w:lvl w:ilvl="1" w:tplc="4F4C7382">
      <w:start w:val="1"/>
      <w:numFmt w:val="lowerLetter"/>
      <w:lvlText w:val="%2."/>
      <w:lvlJc w:val="left"/>
      <w:pPr>
        <w:ind w:left="1440" w:hanging="360"/>
      </w:pPr>
    </w:lvl>
    <w:lvl w:ilvl="2" w:tplc="AE3478D2">
      <w:start w:val="1"/>
      <w:numFmt w:val="lowerRoman"/>
      <w:lvlText w:val="%3."/>
      <w:lvlJc w:val="right"/>
      <w:pPr>
        <w:ind w:left="2160" w:hanging="180"/>
      </w:pPr>
    </w:lvl>
    <w:lvl w:ilvl="3" w:tplc="966C35E0">
      <w:start w:val="1"/>
      <w:numFmt w:val="decimal"/>
      <w:lvlText w:val="%4."/>
      <w:lvlJc w:val="left"/>
      <w:pPr>
        <w:ind w:left="2880" w:hanging="360"/>
      </w:pPr>
    </w:lvl>
    <w:lvl w:ilvl="4" w:tplc="44B4FFAE">
      <w:start w:val="1"/>
      <w:numFmt w:val="lowerLetter"/>
      <w:lvlText w:val="%5."/>
      <w:lvlJc w:val="left"/>
      <w:pPr>
        <w:ind w:left="3600" w:hanging="360"/>
      </w:pPr>
    </w:lvl>
    <w:lvl w:ilvl="5" w:tplc="44FABF10">
      <w:start w:val="1"/>
      <w:numFmt w:val="lowerRoman"/>
      <w:lvlText w:val="%6."/>
      <w:lvlJc w:val="right"/>
      <w:pPr>
        <w:ind w:left="4320" w:hanging="180"/>
      </w:pPr>
    </w:lvl>
    <w:lvl w:ilvl="6" w:tplc="3C46A50A">
      <w:start w:val="1"/>
      <w:numFmt w:val="decimal"/>
      <w:lvlText w:val="%7."/>
      <w:lvlJc w:val="left"/>
      <w:pPr>
        <w:ind w:left="5040" w:hanging="360"/>
      </w:pPr>
    </w:lvl>
    <w:lvl w:ilvl="7" w:tplc="EDD49B22">
      <w:start w:val="1"/>
      <w:numFmt w:val="lowerLetter"/>
      <w:lvlText w:val="%8."/>
      <w:lvlJc w:val="left"/>
      <w:pPr>
        <w:ind w:left="5760" w:hanging="360"/>
      </w:pPr>
    </w:lvl>
    <w:lvl w:ilvl="8" w:tplc="E1F88A30">
      <w:start w:val="1"/>
      <w:numFmt w:val="lowerRoman"/>
      <w:lvlText w:val="%9."/>
      <w:lvlJc w:val="right"/>
      <w:pPr>
        <w:ind w:left="6480" w:hanging="180"/>
      </w:p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3E0C3D5"/>
    <w:multiLevelType w:val="hybridMultilevel"/>
    <w:tmpl w:val="8E1EA04E"/>
    <w:lvl w:ilvl="0" w:tplc="663ED6B8">
      <w:start w:val="1"/>
      <w:numFmt w:val="bullet"/>
      <w:lvlText w:val=""/>
      <w:lvlJc w:val="left"/>
      <w:pPr>
        <w:ind w:left="720" w:hanging="360"/>
      </w:pPr>
      <w:rPr>
        <w:rFonts w:ascii="Symbol" w:hAnsi="Symbol" w:hint="default"/>
      </w:rPr>
    </w:lvl>
    <w:lvl w:ilvl="1" w:tplc="C8F4BCD8">
      <w:start w:val="1"/>
      <w:numFmt w:val="bullet"/>
      <w:lvlText w:val="o"/>
      <w:lvlJc w:val="left"/>
      <w:pPr>
        <w:ind w:left="1440" w:hanging="360"/>
      </w:pPr>
      <w:rPr>
        <w:rFonts w:ascii="Courier New" w:hAnsi="Courier New" w:hint="default"/>
      </w:rPr>
    </w:lvl>
    <w:lvl w:ilvl="2" w:tplc="4DA4E024">
      <w:start w:val="1"/>
      <w:numFmt w:val="bullet"/>
      <w:lvlText w:val=""/>
      <w:lvlJc w:val="left"/>
      <w:pPr>
        <w:ind w:left="2160" w:hanging="360"/>
      </w:pPr>
      <w:rPr>
        <w:rFonts w:ascii="Wingdings" w:hAnsi="Wingdings" w:hint="default"/>
      </w:rPr>
    </w:lvl>
    <w:lvl w:ilvl="3" w:tplc="44667EE6">
      <w:start w:val="1"/>
      <w:numFmt w:val="bullet"/>
      <w:lvlText w:val=""/>
      <w:lvlJc w:val="left"/>
      <w:pPr>
        <w:ind w:left="2880" w:hanging="360"/>
      </w:pPr>
      <w:rPr>
        <w:rFonts w:ascii="Symbol" w:hAnsi="Symbol" w:hint="default"/>
      </w:rPr>
    </w:lvl>
    <w:lvl w:ilvl="4" w:tplc="D3FE5A64">
      <w:start w:val="1"/>
      <w:numFmt w:val="bullet"/>
      <w:lvlText w:val="o"/>
      <w:lvlJc w:val="left"/>
      <w:pPr>
        <w:ind w:left="3600" w:hanging="360"/>
      </w:pPr>
      <w:rPr>
        <w:rFonts w:ascii="Courier New" w:hAnsi="Courier New" w:hint="default"/>
      </w:rPr>
    </w:lvl>
    <w:lvl w:ilvl="5" w:tplc="34004316">
      <w:start w:val="1"/>
      <w:numFmt w:val="bullet"/>
      <w:lvlText w:val=""/>
      <w:lvlJc w:val="left"/>
      <w:pPr>
        <w:ind w:left="4320" w:hanging="360"/>
      </w:pPr>
      <w:rPr>
        <w:rFonts w:ascii="Wingdings" w:hAnsi="Wingdings" w:hint="default"/>
      </w:rPr>
    </w:lvl>
    <w:lvl w:ilvl="6" w:tplc="F0603D66">
      <w:start w:val="1"/>
      <w:numFmt w:val="bullet"/>
      <w:lvlText w:val=""/>
      <w:lvlJc w:val="left"/>
      <w:pPr>
        <w:ind w:left="5040" w:hanging="360"/>
      </w:pPr>
      <w:rPr>
        <w:rFonts w:ascii="Symbol" w:hAnsi="Symbol" w:hint="default"/>
      </w:rPr>
    </w:lvl>
    <w:lvl w:ilvl="7" w:tplc="00982AB2">
      <w:start w:val="1"/>
      <w:numFmt w:val="bullet"/>
      <w:lvlText w:val="o"/>
      <w:lvlJc w:val="left"/>
      <w:pPr>
        <w:ind w:left="5760" w:hanging="360"/>
      </w:pPr>
      <w:rPr>
        <w:rFonts w:ascii="Courier New" w:hAnsi="Courier New" w:hint="default"/>
      </w:rPr>
    </w:lvl>
    <w:lvl w:ilvl="8" w:tplc="50E26A5C">
      <w:start w:val="1"/>
      <w:numFmt w:val="bullet"/>
      <w:lvlText w:val=""/>
      <w:lvlJc w:val="left"/>
      <w:pPr>
        <w:ind w:left="6480" w:hanging="360"/>
      </w:pPr>
      <w:rPr>
        <w:rFonts w:ascii="Wingdings" w:hAnsi="Wingdings" w:hint="default"/>
      </w:rPr>
    </w:lvl>
  </w:abstractNum>
  <w:abstractNum w:abstractNumId="18" w15:restartNumberingAfterBreak="0">
    <w:nsid w:val="449305ED"/>
    <w:multiLevelType w:val="hybridMultilevel"/>
    <w:tmpl w:val="A8B6C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494D37"/>
    <w:multiLevelType w:val="hybridMultilevel"/>
    <w:tmpl w:val="4C6AF578"/>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52FB2BA0"/>
    <w:multiLevelType w:val="hybridMultilevel"/>
    <w:tmpl w:val="B2FAA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D25FE4"/>
    <w:multiLevelType w:val="hybridMultilevel"/>
    <w:tmpl w:val="D1A42B46"/>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5856020"/>
    <w:multiLevelType w:val="hybridMultilevel"/>
    <w:tmpl w:val="E01C3DAE"/>
    <w:lvl w:ilvl="0" w:tplc="0809000B">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6F1B2D0A"/>
    <w:multiLevelType w:val="hybridMultilevel"/>
    <w:tmpl w:val="061A90F8"/>
    <w:lvl w:ilvl="0" w:tplc="0809000B">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hint="default"/>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8D67416"/>
    <w:multiLevelType w:val="hybridMultilevel"/>
    <w:tmpl w:val="0D2A898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95B9192"/>
    <w:multiLevelType w:val="hybridMultilevel"/>
    <w:tmpl w:val="11F64BDE"/>
    <w:lvl w:ilvl="0" w:tplc="EABCD076">
      <w:start w:val="1"/>
      <w:numFmt w:val="decimal"/>
      <w:lvlText w:val="%1)"/>
      <w:lvlJc w:val="left"/>
      <w:pPr>
        <w:ind w:left="417" w:hanging="360"/>
      </w:pPr>
    </w:lvl>
    <w:lvl w:ilvl="1" w:tplc="E3885DCA">
      <w:start w:val="1"/>
      <w:numFmt w:val="lowerLetter"/>
      <w:lvlText w:val="%2."/>
      <w:lvlJc w:val="left"/>
      <w:pPr>
        <w:ind w:left="1137" w:hanging="360"/>
      </w:pPr>
    </w:lvl>
    <w:lvl w:ilvl="2" w:tplc="6E30A290">
      <w:start w:val="1"/>
      <w:numFmt w:val="lowerRoman"/>
      <w:lvlText w:val="%3."/>
      <w:lvlJc w:val="right"/>
      <w:pPr>
        <w:ind w:left="1857" w:hanging="180"/>
      </w:pPr>
    </w:lvl>
    <w:lvl w:ilvl="3" w:tplc="0040F3F4">
      <w:start w:val="1"/>
      <w:numFmt w:val="decimal"/>
      <w:lvlText w:val="%4."/>
      <w:lvlJc w:val="left"/>
      <w:pPr>
        <w:ind w:left="2577" w:hanging="360"/>
      </w:pPr>
    </w:lvl>
    <w:lvl w:ilvl="4" w:tplc="A0FEB594">
      <w:start w:val="1"/>
      <w:numFmt w:val="lowerLetter"/>
      <w:lvlText w:val="%5."/>
      <w:lvlJc w:val="left"/>
      <w:pPr>
        <w:ind w:left="3297" w:hanging="360"/>
      </w:pPr>
    </w:lvl>
    <w:lvl w:ilvl="5" w:tplc="8ABCB89E">
      <w:start w:val="1"/>
      <w:numFmt w:val="lowerRoman"/>
      <w:lvlText w:val="%6."/>
      <w:lvlJc w:val="right"/>
      <w:pPr>
        <w:ind w:left="4017" w:hanging="180"/>
      </w:pPr>
    </w:lvl>
    <w:lvl w:ilvl="6" w:tplc="20027350">
      <w:start w:val="1"/>
      <w:numFmt w:val="decimal"/>
      <w:lvlText w:val="%7."/>
      <w:lvlJc w:val="left"/>
      <w:pPr>
        <w:ind w:left="4737" w:hanging="360"/>
      </w:pPr>
    </w:lvl>
    <w:lvl w:ilvl="7" w:tplc="33828E2C">
      <w:start w:val="1"/>
      <w:numFmt w:val="lowerLetter"/>
      <w:lvlText w:val="%8."/>
      <w:lvlJc w:val="left"/>
      <w:pPr>
        <w:ind w:left="5457" w:hanging="360"/>
      </w:pPr>
    </w:lvl>
    <w:lvl w:ilvl="8" w:tplc="D73CC4BA">
      <w:start w:val="1"/>
      <w:numFmt w:val="lowerRoman"/>
      <w:lvlText w:val="%9."/>
      <w:lvlJc w:val="right"/>
      <w:pPr>
        <w:ind w:left="6177" w:hanging="180"/>
      </w:pPr>
    </w:lvl>
  </w:abstractNum>
  <w:abstractNum w:abstractNumId="32" w15:restartNumberingAfterBreak="0">
    <w:nsid w:val="7FAC32CA"/>
    <w:multiLevelType w:val="hybridMultilevel"/>
    <w:tmpl w:val="60ECAEA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6"/>
  </w:num>
  <w:num w:numId="2">
    <w:abstractNumId w:val="15"/>
  </w:num>
  <w:num w:numId="3">
    <w:abstractNumId w:val="14"/>
  </w:num>
  <w:num w:numId="4">
    <w:abstractNumId w:val="9"/>
  </w:num>
  <w:num w:numId="5">
    <w:abstractNumId w:val="10"/>
  </w:num>
  <w:num w:numId="6">
    <w:abstractNumId w:val="12"/>
  </w:num>
  <w:num w:numId="7">
    <w:abstractNumId w:val="0"/>
  </w:num>
  <w:num w:numId="8">
    <w:abstractNumId w:val="31"/>
  </w:num>
  <w:num w:numId="9">
    <w:abstractNumId w:val="17"/>
  </w:num>
  <w:num w:numId="10">
    <w:abstractNumId w:val="7"/>
  </w:num>
  <w:num w:numId="11">
    <w:abstractNumId w:val="4"/>
  </w:num>
  <w:num w:numId="12">
    <w:abstractNumId w:val="8"/>
  </w:num>
  <w:num w:numId="13">
    <w:abstractNumId w:val="11"/>
  </w:num>
  <w:num w:numId="14">
    <w:abstractNumId w:val="3"/>
  </w:num>
  <w:num w:numId="15">
    <w:abstractNumId w:val="16"/>
  </w:num>
  <w:num w:numId="16">
    <w:abstractNumId w:val="24"/>
  </w:num>
  <w:num w:numId="17">
    <w:abstractNumId w:val="29"/>
  </w:num>
  <w:num w:numId="18">
    <w:abstractNumId w:val="27"/>
  </w:num>
  <w:num w:numId="19">
    <w:abstractNumId w:val="25"/>
  </w:num>
  <w:num w:numId="20">
    <w:abstractNumId w:val="5"/>
  </w:num>
  <w:num w:numId="21">
    <w:abstractNumId w:val="28"/>
  </w:num>
  <w:num w:numId="22">
    <w:abstractNumId w:val="22"/>
  </w:num>
  <w:num w:numId="23">
    <w:abstractNumId w:val="20"/>
  </w:num>
  <w:num w:numId="24">
    <w:abstractNumId w:val="30"/>
  </w:num>
  <w:num w:numId="25">
    <w:abstractNumId w:val="19"/>
  </w:num>
  <w:num w:numId="26">
    <w:abstractNumId w:val="21"/>
  </w:num>
  <w:num w:numId="27">
    <w:abstractNumId w:val="32"/>
  </w:num>
  <w:num w:numId="28">
    <w:abstractNumId w:val="23"/>
  </w:num>
  <w:num w:numId="29">
    <w:abstractNumId w:val="2"/>
  </w:num>
  <w:num w:numId="30">
    <w:abstractNumId w:val="26"/>
  </w:num>
  <w:num w:numId="31">
    <w:abstractNumId w:val="13"/>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A29"/>
    <w:rsid w:val="00017968"/>
    <w:rsid w:val="0005146B"/>
    <w:rsid w:val="00066B73"/>
    <w:rsid w:val="000C18A1"/>
    <w:rsid w:val="0011EEF4"/>
    <w:rsid w:val="00120AB1"/>
    <w:rsid w:val="001255DE"/>
    <w:rsid w:val="00127C95"/>
    <w:rsid w:val="001332F5"/>
    <w:rsid w:val="001863AD"/>
    <w:rsid w:val="00186EE6"/>
    <w:rsid w:val="00187B9C"/>
    <w:rsid w:val="001C7C27"/>
    <w:rsid w:val="001D5180"/>
    <w:rsid w:val="001E3335"/>
    <w:rsid w:val="00207CFF"/>
    <w:rsid w:val="002134C9"/>
    <w:rsid w:val="002165BE"/>
    <w:rsid w:val="00232532"/>
    <w:rsid w:val="0026309F"/>
    <w:rsid w:val="0027EEAE"/>
    <w:rsid w:val="00285F5E"/>
    <w:rsid w:val="002A4C98"/>
    <w:rsid w:val="002C4136"/>
    <w:rsid w:val="002D4665"/>
    <w:rsid w:val="002E0FF9"/>
    <w:rsid w:val="00316E2D"/>
    <w:rsid w:val="00321014"/>
    <w:rsid w:val="0034418F"/>
    <w:rsid w:val="00359AFE"/>
    <w:rsid w:val="00365A65"/>
    <w:rsid w:val="00386582"/>
    <w:rsid w:val="003B237B"/>
    <w:rsid w:val="003D38C8"/>
    <w:rsid w:val="004044AA"/>
    <w:rsid w:val="004559B0"/>
    <w:rsid w:val="004B733C"/>
    <w:rsid w:val="004B7C67"/>
    <w:rsid w:val="004D1E58"/>
    <w:rsid w:val="004D7656"/>
    <w:rsid w:val="00503760"/>
    <w:rsid w:val="00505B7E"/>
    <w:rsid w:val="0050D447"/>
    <w:rsid w:val="00533D36"/>
    <w:rsid w:val="005379E1"/>
    <w:rsid w:val="00550292"/>
    <w:rsid w:val="00561459"/>
    <w:rsid w:val="005669D2"/>
    <w:rsid w:val="005A30DF"/>
    <w:rsid w:val="005D60D7"/>
    <w:rsid w:val="005F55B6"/>
    <w:rsid w:val="00654F27"/>
    <w:rsid w:val="006853E6"/>
    <w:rsid w:val="006A2BA8"/>
    <w:rsid w:val="006B6106"/>
    <w:rsid w:val="006C12C0"/>
    <w:rsid w:val="006D6EED"/>
    <w:rsid w:val="006E7FB1"/>
    <w:rsid w:val="00705D0B"/>
    <w:rsid w:val="00741B9E"/>
    <w:rsid w:val="00744ABB"/>
    <w:rsid w:val="007776F3"/>
    <w:rsid w:val="00793181"/>
    <w:rsid w:val="007B4EB4"/>
    <w:rsid w:val="007C2F04"/>
    <w:rsid w:val="007E5EB9"/>
    <w:rsid w:val="007F44FC"/>
    <w:rsid w:val="00821D35"/>
    <w:rsid w:val="00880E59"/>
    <w:rsid w:val="008B6716"/>
    <w:rsid w:val="00947178"/>
    <w:rsid w:val="009535D9"/>
    <w:rsid w:val="0096D5B2"/>
    <w:rsid w:val="00983912"/>
    <w:rsid w:val="00987CF5"/>
    <w:rsid w:val="009D360D"/>
    <w:rsid w:val="009D71E8"/>
    <w:rsid w:val="009F1732"/>
    <w:rsid w:val="009F48F4"/>
    <w:rsid w:val="00A101DA"/>
    <w:rsid w:val="00A31656"/>
    <w:rsid w:val="00A45F2E"/>
    <w:rsid w:val="00A60015"/>
    <w:rsid w:val="00A92813"/>
    <w:rsid w:val="00AA008E"/>
    <w:rsid w:val="00AA4201"/>
    <w:rsid w:val="00AB275C"/>
    <w:rsid w:val="00AB6D05"/>
    <w:rsid w:val="00AD4FA8"/>
    <w:rsid w:val="00AE0829"/>
    <w:rsid w:val="00B01A5E"/>
    <w:rsid w:val="00B02010"/>
    <w:rsid w:val="00B0344F"/>
    <w:rsid w:val="00B05CEF"/>
    <w:rsid w:val="00B66BAA"/>
    <w:rsid w:val="00BA5C9C"/>
    <w:rsid w:val="00BA6FD4"/>
    <w:rsid w:val="00BD52EB"/>
    <w:rsid w:val="00C05A60"/>
    <w:rsid w:val="00C107FC"/>
    <w:rsid w:val="00C301C0"/>
    <w:rsid w:val="00C5325A"/>
    <w:rsid w:val="00C83AFA"/>
    <w:rsid w:val="00D13920"/>
    <w:rsid w:val="00D237C9"/>
    <w:rsid w:val="00D33FE5"/>
    <w:rsid w:val="00D52EB8"/>
    <w:rsid w:val="00D777E2"/>
    <w:rsid w:val="00D803A3"/>
    <w:rsid w:val="00DB14F8"/>
    <w:rsid w:val="00DB4B49"/>
    <w:rsid w:val="00DC535B"/>
    <w:rsid w:val="00DD442A"/>
    <w:rsid w:val="00DD5444"/>
    <w:rsid w:val="00DF3FC4"/>
    <w:rsid w:val="00E03C87"/>
    <w:rsid w:val="00E1452B"/>
    <w:rsid w:val="00E310C3"/>
    <w:rsid w:val="00E36811"/>
    <w:rsid w:val="00E66558"/>
    <w:rsid w:val="00E80CE7"/>
    <w:rsid w:val="00E94951"/>
    <w:rsid w:val="00EF3815"/>
    <w:rsid w:val="00EFA245"/>
    <w:rsid w:val="00F157BA"/>
    <w:rsid w:val="00F3691D"/>
    <w:rsid w:val="00F5640B"/>
    <w:rsid w:val="00FA5436"/>
    <w:rsid w:val="00FD0649"/>
    <w:rsid w:val="00FE46ED"/>
    <w:rsid w:val="01009BF1"/>
    <w:rsid w:val="01028F65"/>
    <w:rsid w:val="010ECE33"/>
    <w:rsid w:val="011DAFB1"/>
    <w:rsid w:val="0133DAB2"/>
    <w:rsid w:val="0136F45E"/>
    <w:rsid w:val="0138C673"/>
    <w:rsid w:val="014E2A99"/>
    <w:rsid w:val="016B0B4E"/>
    <w:rsid w:val="0176D40B"/>
    <w:rsid w:val="01CB6CC9"/>
    <w:rsid w:val="01E10D3A"/>
    <w:rsid w:val="01F03326"/>
    <w:rsid w:val="021FCDEB"/>
    <w:rsid w:val="023AC7A6"/>
    <w:rsid w:val="025254A3"/>
    <w:rsid w:val="0257258A"/>
    <w:rsid w:val="025C8058"/>
    <w:rsid w:val="026EA548"/>
    <w:rsid w:val="028549FF"/>
    <w:rsid w:val="028D4DB8"/>
    <w:rsid w:val="028D5F2F"/>
    <w:rsid w:val="02A708BF"/>
    <w:rsid w:val="02CB1982"/>
    <w:rsid w:val="02D755B9"/>
    <w:rsid w:val="02DAD40C"/>
    <w:rsid w:val="02F19122"/>
    <w:rsid w:val="02F33F9E"/>
    <w:rsid w:val="02FFD257"/>
    <w:rsid w:val="0302FD13"/>
    <w:rsid w:val="0312811B"/>
    <w:rsid w:val="0323E598"/>
    <w:rsid w:val="03470455"/>
    <w:rsid w:val="035F5BE6"/>
    <w:rsid w:val="036A236E"/>
    <w:rsid w:val="037BE14D"/>
    <w:rsid w:val="038AF559"/>
    <w:rsid w:val="039AFA84"/>
    <w:rsid w:val="03A02188"/>
    <w:rsid w:val="03D40FCE"/>
    <w:rsid w:val="03F8F7DF"/>
    <w:rsid w:val="0411CE4D"/>
    <w:rsid w:val="04227287"/>
    <w:rsid w:val="044A9398"/>
    <w:rsid w:val="0460042F"/>
    <w:rsid w:val="04660DF8"/>
    <w:rsid w:val="0488859F"/>
    <w:rsid w:val="049B644A"/>
    <w:rsid w:val="04B1B202"/>
    <w:rsid w:val="04D1F7F4"/>
    <w:rsid w:val="04D3F7AF"/>
    <w:rsid w:val="04F20091"/>
    <w:rsid w:val="05020AD2"/>
    <w:rsid w:val="0504408A"/>
    <w:rsid w:val="051D23F2"/>
    <w:rsid w:val="0533E032"/>
    <w:rsid w:val="0544CA5E"/>
    <w:rsid w:val="05CC6F24"/>
    <w:rsid w:val="05D5AC64"/>
    <w:rsid w:val="05FAD2E6"/>
    <w:rsid w:val="0607E0A8"/>
    <w:rsid w:val="0618D1F1"/>
    <w:rsid w:val="06198CA3"/>
    <w:rsid w:val="0654B7C8"/>
    <w:rsid w:val="065DDC73"/>
    <w:rsid w:val="0671A32D"/>
    <w:rsid w:val="06904B92"/>
    <w:rsid w:val="07085BC0"/>
    <w:rsid w:val="07193D36"/>
    <w:rsid w:val="0735ED91"/>
    <w:rsid w:val="074242ED"/>
    <w:rsid w:val="07450AE2"/>
    <w:rsid w:val="07539C83"/>
    <w:rsid w:val="07703FCC"/>
    <w:rsid w:val="0772F816"/>
    <w:rsid w:val="0778F226"/>
    <w:rsid w:val="078ECE2B"/>
    <w:rsid w:val="079BF250"/>
    <w:rsid w:val="07AC1FAE"/>
    <w:rsid w:val="07B3982B"/>
    <w:rsid w:val="07B4114D"/>
    <w:rsid w:val="07D172D7"/>
    <w:rsid w:val="07FB97EF"/>
    <w:rsid w:val="082BEA3B"/>
    <w:rsid w:val="0863B745"/>
    <w:rsid w:val="087BAB7E"/>
    <w:rsid w:val="087FAA23"/>
    <w:rsid w:val="088E4F47"/>
    <w:rsid w:val="08A531B7"/>
    <w:rsid w:val="08B5D162"/>
    <w:rsid w:val="08DCACB9"/>
    <w:rsid w:val="08F6146B"/>
    <w:rsid w:val="08FB6603"/>
    <w:rsid w:val="0915E252"/>
    <w:rsid w:val="091E571B"/>
    <w:rsid w:val="09273876"/>
    <w:rsid w:val="092D4A28"/>
    <w:rsid w:val="093A56DC"/>
    <w:rsid w:val="09AA18D1"/>
    <w:rsid w:val="09AE6E68"/>
    <w:rsid w:val="09B9C4BD"/>
    <w:rsid w:val="09D77DA2"/>
    <w:rsid w:val="09E76905"/>
    <w:rsid w:val="0A397214"/>
    <w:rsid w:val="0A4C8510"/>
    <w:rsid w:val="0A80A881"/>
    <w:rsid w:val="0A8EE0F8"/>
    <w:rsid w:val="0AAC5BCA"/>
    <w:rsid w:val="0AAFC35B"/>
    <w:rsid w:val="0AD0F580"/>
    <w:rsid w:val="0AECFEA6"/>
    <w:rsid w:val="0AEEA6AF"/>
    <w:rsid w:val="0AF42F47"/>
    <w:rsid w:val="0AF6B718"/>
    <w:rsid w:val="0B133A91"/>
    <w:rsid w:val="0B1A149A"/>
    <w:rsid w:val="0B29F2BD"/>
    <w:rsid w:val="0B34205E"/>
    <w:rsid w:val="0B3FCD3C"/>
    <w:rsid w:val="0B62E681"/>
    <w:rsid w:val="0B71440F"/>
    <w:rsid w:val="0B738E49"/>
    <w:rsid w:val="0B9E78FC"/>
    <w:rsid w:val="0BF44AEB"/>
    <w:rsid w:val="0C2D7915"/>
    <w:rsid w:val="0C4BEB7A"/>
    <w:rsid w:val="0C70EDC8"/>
    <w:rsid w:val="0C78A190"/>
    <w:rsid w:val="0C8B8475"/>
    <w:rsid w:val="0C8C7675"/>
    <w:rsid w:val="0C930DD1"/>
    <w:rsid w:val="0CB92E28"/>
    <w:rsid w:val="0CEE24EE"/>
    <w:rsid w:val="0CFD9DCE"/>
    <w:rsid w:val="0D367628"/>
    <w:rsid w:val="0D94EC38"/>
    <w:rsid w:val="0DC4EAE9"/>
    <w:rsid w:val="0DF6C3D8"/>
    <w:rsid w:val="0DFB5331"/>
    <w:rsid w:val="0E068004"/>
    <w:rsid w:val="0E3F059E"/>
    <w:rsid w:val="0E44BF3F"/>
    <w:rsid w:val="0E62A41B"/>
    <w:rsid w:val="0E6A540B"/>
    <w:rsid w:val="0E82EC03"/>
    <w:rsid w:val="0F0B0F0D"/>
    <w:rsid w:val="0F211373"/>
    <w:rsid w:val="0F3FDEB5"/>
    <w:rsid w:val="0F5BDAA9"/>
    <w:rsid w:val="0F68035B"/>
    <w:rsid w:val="0F724A56"/>
    <w:rsid w:val="0F756446"/>
    <w:rsid w:val="0F827B05"/>
    <w:rsid w:val="0F893DD0"/>
    <w:rsid w:val="0F8BA314"/>
    <w:rsid w:val="0FB2F36E"/>
    <w:rsid w:val="0FB7D3CB"/>
    <w:rsid w:val="0FBC9E6B"/>
    <w:rsid w:val="0FE7C634"/>
    <w:rsid w:val="0FF0D33D"/>
    <w:rsid w:val="0FF5E48A"/>
    <w:rsid w:val="0FFCB33E"/>
    <w:rsid w:val="101763B3"/>
    <w:rsid w:val="1039BD03"/>
    <w:rsid w:val="10671FBE"/>
    <w:rsid w:val="1067377F"/>
    <w:rsid w:val="10828DF5"/>
    <w:rsid w:val="10843F12"/>
    <w:rsid w:val="10A1C88F"/>
    <w:rsid w:val="10C8FA4E"/>
    <w:rsid w:val="10D7D673"/>
    <w:rsid w:val="10DEBE07"/>
    <w:rsid w:val="10E5B240"/>
    <w:rsid w:val="11026043"/>
    <w:rsid w:val="111B30D8"/>
    <w:rsid w:val="112A527A"/>
    <w:rsid w:val="11429EA2"/>
    <w:rsid w:val="11748A5C"/>
    <w:rsid w:val="118ABC26"/>
    <w:rsid w:val="11B047A8"/>
    <w:rsid w:val="11DE157F"/>
    <w:rsid w:val="11DEC186"/>
    <w:rsid w:val="121A1A1A"/>
    <w:rsid w:val="12269029"/>
    <w:rsid w:val="1240D38D"/>
    <w:rsid w:val="1253B684"/>
    <w:rsid w:val="1255D9CD"/>
    <w:rsid w:val="12B538FF"/>
    <w:rsid w:val="12D1ABED"/>
    <w:rsid w:val="12D89B9F"/>
    <w:rsid w:val="134A295B"/>
    <w:rsid w:val="1377CC47"/>
    <w:rsid w:val="137D9BC1"/>
    <w:rsid w:val="138016FB"/>
    <w:rsid w:val="13A2B3D4"/>
    <w:rsid w:val="13AE7C93"/>
    <w:rsid w:val="13C92654"/>
    <w:rsid w:val="13CF50E0"/>
    <w:rsid w:val="13D25B33"/>
    <w:rsid w:val="13DC9B01"/>
    <w:rsid w:val="13FEF198"/>
    <w:rsid w:val="14005F7E"/>
    <w:rsid w:val="14006D35"/>
    <w:rsid w:val="142BE6DB"/>
    <w:rsid w:val="142DCF9A"/>
    <w:rsid w:val="144D25AD"/>
    <w:rsid w:val="14576209"/>
    <w:rsid w:val="148523F1"/>
    <w:rsid w:val="14D5D6CA"/>
    <w:rsid w:val="1520827B"/>
    <w:rsid w:val="1528BBBB"/>
    <w:rsid w:val="152A460D"/>
    <w:rsid w:val="15493A14"/>
    <w:rsid w:val="154EE60A"/>
    <w:rsid w:val="155E0683"/>
    <w:rsid w:val="1572A944"/>
    <w:rsid w:val="1578C02B"/>
    <w:rsid w:val="15A1877B"/>
    <w:rsid w:val="16113363"/>
    <w:rsid w:val="16140389"/>
    <w:rsid w:val="1615FFC9"/>
    <w:rsid w:val="1622D2E3"/>
    <w:rsid w:val="1634A9A2"/>
    <w:rsid w:val="16779566"/>
    <w:rsid w:val="16A1B9C3"/>
    <w:rsid w:val="16CE1E55"/>
    <w:rsid w:val="16D916D3"/>
    <w:rsid w:val="172913F4"/>
    <w:rsid w:val="1748B8A1"/>
    <w:rsid w:val="1750AFED"/>
    <w:rsid w:val="17563936"/>
    <w:rsid w:val="17957C90"/>
    <w:rsid w:val="179789AB"/>
    <w:rsid w:val="179F4987"/>
    <w:rsid w:val="17A37817"/>
    <w:rsid w:val="17B6E893"/>
    <w:rsid w:val="17D63149"/>
    <w:rsid w:val="1808507B"/>
    <w:rsid w:val="18100CEF"/>
    <w:rsid w:val="1823A2F2"/>
    <w:rsid w:val="184C3C14"/>
    <w:rsid w:val="186F2E44"/>
    <w:rsid w:val="1875AC01"/>
    <w:rsid w:val="18BEF1B2"/>
    <w:rsid w:val="18C33A7B"/>
    <w:rsid w:val="1955D51F"/>
    <w:rsid w:val="19660621"/>
    <w:rsid w:val="196B90FA"/>
    <w:rsid w:val="19815FF9"/>
    <w:rsid w:val="19A3C423"/>
    <w:rsid w:val="19E62B4B"/>
    <w:rsid w:val="19E64B40"/>
    <w:rsid w:val="19EFCC26"/>
    <w:rsid w:val="19F4BAC1"/>
    <w:rsid w:val="1A03E6DF"/>
    <w:rsid w:val="1A0F4146"/>
    <w:rsid w:val="1A1988D2"/>
    <w:rsid w:val="1A214761"/>
    <w:rsid w:val="1A2B2E2F"/>
    <w:rsid w:val="1A489576"/>
    <w:rsid w:val="1AC0E737"/>
    <w:rsid w:val="1AD2D494"/>
    <w:rsid w:val="1AE0B08E"/>
    <w:rsid w:val="1B080DA7"/>
    <w:rsid w:val="1B095ED4"/>
    <w:rsid w:val="1B1E33B5"/>
    <w:rsid w:val="1B278869"/>
    <w:rsid w:val="1B49A586"/>
    <w:rsid w:val="1B5C5068"/>
    <w:rsid w:val="1B91B5C5"/>
    <w:rsid w:val="1B9CF0F3"/>
    <w:rsid w:val="1BB2A876"/>
    <w:rsid w:val="1BCCBFE9"/>
    <w:rsid w:val="1C08C92B"/>
    <w:rsid w:val="1C261796"/>
    <w:rsid w:val="1C452390"/>
    <w:rsid w:val="1C694A4C"/>
    <w:rsid w:val="1C723394"/>
    <w:rsid w:val="1C926A1C"/>
    <w:rsid w:val="1C948720"/>
    <w:rsid w:val="1CB3266C"/>
    <w:rsid w:val="1CD0FB84"/>
    <w:rsid w:val="1CD736C0"/>
    <w:rsid w:val="1CEA7BAD"/>
    <w:rsid w:val="1D0EEC50"/>
    <w:rsid w:val="1D0F49DD"/>
    <w:rsid w:val="1D262036"/>
    <w:rsid w:val="1D488161"/>
    <w:rsid w:val="1D80D972"/>
    <w:rsid w:val="1D859FBA"/>
    <w:rsid w:val="1D86FD09"/>
    <w:rsid w:val="1D8B1A68"/>
    <w:rsid w:val="1D9551BE"/>
    <w:rsid w:val="1DAC8B16"/>
    <w:rsid w:val="1DB550D9"/>
    <w:rsid w:val="1DD7EF02"/>
    <w:rsid w:val="1DDA0C74"/>
    <w:rsid w:val="1DF6F88E"/>
    <w:rsid w:val="1DF778EB"/>
    <w:rsid w:val="1DFAA853"/>
    <w:rsid w:val="1E04DA99"/>
    <w:rsid w:val="1E254A13"/>
    <w:rsid w:val="1E5811C9"/>
    <w:rsid w:val="1E586CA9"/>
    <w:rsid w:val="1E598460"/>
    <w:rsid w:val="1E72B1B3"/>
    <w:rsid w:val="1EB58D7A"/>
    <w:rsid w:val="1ECBA989"/>
    <w:rsid w:val="1F1DC8BF"/>
    <w:rsid w:val="1F5E85FA"/>
    <w:rsid w:val="1F66750B"/>
    <w:rsid w:val="1F72ACBB"/>
    <w:rsid w:val="1F92D7D1"/>
    <w:rsid w:val="1F99E414"/>
    <w:rsid w:val="1FABACC5"/>
    <w:rsid w:val="1FC6B4C5"/>
    <w:rsid w:val="1FCEA811"/>
    <w:rsid w:val="1FE9370C"/>
    <w:rsid w:val="1FEBE750"/>
    <w:rsid w:val="1FF5AD9D"/>
    <w:rsid w:val="1FFC551E"/>
    <w:rsid w:val="1FFE984F"/>
    <w:rsid w:val="2010381E"/>
    <w:rsid w:val="202163CF"/>
    <w:rsid w:val="202BA4A7"/>
    <w:rsid w:val="203E05B0"/>
    <w:rsid w:val="204AD92E"/>
    <w:rsid w:val="2052A7A8"/>
    <w:rsid w:val="2054F647"/>
    <w:rsid w:val="20934424"/>
    <w:rsid w:val="20A945EE"/>
    <w:rsid w:val="20AB1727"/>
    <w:rsid w:val="20C69313"/>
    <w:rsid w:val="20E73667"/>
    <w:rsid w:val="20EA1E7F"/>
    <w:rsid w:val="20EB4E22"/>
    <w:rsid w:val="20EEA83E"/>
    <w:rsid w:val="20FC7CF6"/>
    <w:rsid w:val="20FE8454"/>
    <w:rsid w:val="21034CA6"/>
    <w:rsid w:val="21379F78"/>
    <w:rsid w:val="21384860"/>
    <w:rsid w:val="214A7209"/>
    <w:rsid w:val="216795D0"/>
    <w:rsid w:val="216CCF69"/>
    <w:rsid w:val="216D2346"/>
    <w:rsid w:val="216DE0A6"/>
    <w:rsid w:val="218ABAE1"/>
    <w:rsid w:val="21956AB5"/>
    <w:rsid w:val="21A291E9"/>
    <w:rsid w:val="21B1BD09"/>
    <w:rsid w:val="21B64CB5"/>
    <w:rsid w:val="21D2F6ED"/>
    <w:rsid w:val="21EC15EF"/>
    <w:rsid w:val="21EC8852"/>
    <w:rsid w:val="2224604D"/>
    <w:rsid w:val="222AD9F1"/>
    <w:rsid w:val="222E1EB6"/>
    <w:rsid w:val="22396F37"/>
    <w:rsid w:val="223DF85D"/>
    <w:rsid w:val="223E6C75"/>
    <w:rsid w:val="2287987B"/>
    <w:rsid w:val="22B43004"/>
    <w:rsid w:val="22DC48E2"/>
    <w:rsid w:val="230E8006"/>
    <w:rsid w:val="23399A6B"/>
    <w:rsid w:val="2339D2D6"/>
    <w:rsid w:val="233C47F1"/>
    <w:rsid w:val="2355C46C"/>
    <w:rsid w:val="235DC12F"/>
    <w:rsid w:val="237EEA73"/>
    <w:rsid w:val="2386C512"/>
    <w:rsid w:val="238A81F3"/>
    <w:rsid w:val="23978914"/>
    <w:rsid w:val="23A9FECC"/>
    <w:rsid w:val="23BD3BF7"/>
    <w:rsid w:val="23CE7791"/>
    <w:rsid w:val="2404D88C"/>
    <w:rsid w:val="246D0A53"/>
    <w:rsid w:val="2481FBEF"/>
    <w:rsid w:val="24ABE1BB"/>
    <w:rsid w:val="24C1D683"/>
    <w:rsid w:val="24E943D3"/>
    <w:rsid w:val="252B96B8"/>
    <w:rsid w:val="2533538E"/>
    <w:rsid w:val="2538173E"/>
    <w:rsid w:val="2552D54E"/>
    <w:rsid w:val="255EDC09"/>
    <w:rsid w:val="2565D851"/>
    <w:rsid w:val="25ACC7F2"/>
    <w:rsid w:val="25B61912"/>
    <w:rsid w:val="25C2395C"/>
    <w:rsid w:val="25EB0A14"/>
    <w:rsid w:val="25F25669"/>
    <w:rsid w:val="25F4BEB7"/>
    <w:rsid w:val="25FBE3BC"/>
    <w:rsid w:val="2608788F"/>
    <w:rsid w:val="2617A26D"/>
    <w:rsid w:val="26307FD8"/>
    <w:rsid w:val="26396914"/>
    <w:rsid w:val="2645AB31"/>
    <w:rsid w:val="2672DF8E"/>
    <w:rsid w:val="26B2C79D"/>
    <w:rsid w:val="26E0879F"/>
    <w:rsid w:val="26E3333C"/>
    <w:rsid w:val="26E49CC3"/>
    <w:rsid w:val="26E4D411"/>
    <w:rsid w:val="26EDF336"/>
    <w:rsid w:val="271F715A"/>
    <w:rsid w:val="272A3A7C"/>
    <w:rsid w:val="27310589"/>
    <w:rsid w:val="273F8CA0"/>
    <w:rsid w:val="27466D2A"/>
    <w:rsid w:val="27A5DB7D"/>
    <w:rsid w:val="27B6AA30"/>
    <w:rsid w:val="27C8F6D7"/>
    <w:rsid w:val="27E73DDD"/>
    <w:rsid w:val="28185EE5"/>
    <w:rsid w:val="281DD65C"/>
    <w:rsid w:val="283D4741"/>
    <w:rsid w:val="286C28D2"/>
    <w:rsid w:val="286DF6C1"/>
    <w:rsid w:val="289EB850"/>
    <w:rsid w:val="28ECD4BE"/>
    <w:rsid w:val="28F46ED0"/>
    <w:rsid w:val="28F9CFAA"/>
    <w:rsid w:val="28FDEAB5"/>
    <w:rsid w:val="29499616"/>
    <w:rsid w:val="296CB3DB"/>
    <w:rsid w:val="298B7C41"/>
    <w:rsid w:val="29979542"/>
    <w:rsid w:val="29A11E15"/>
    <w:rsid w:val="29DDB493"/>
    <w:rsid w:val="2A0315C6"/>
    <w:rsid w:val="2A1942F4"/>
    <w:rsid w:val="2A3E8ED3"/>
    <w:rsid w:val="2A566333"/>
    <w:rsid w:val="2A7999F5"/>
    <w:rsid w:val="2A8990CD"/>
    <w:rsid w:val="2A9973AF"/>
    <w:rsid w:val="2A99BCF3"/>
    <w:rsid w:val="2AA3CF41"/>
    <w:rsid w:val="2AD61954"/>
    <w:rsid w:val="2AE65625"/>
    <w:rsid w:val="2B2049B7"/>
    <w:rsid w:val="2B2FE4A5"/>
    <w:rsid w:val="2B5B7CD3"/>
    <w:rsid w:val="2B7743CA"/>
    <w:rsid w:val="2B81CB6A"/>
    <w:rsid w:val="2B9B8211"/>
    <w:rsid w:val="2BB4EF60"/>
    <w:rsid w:val="2BC3E608"/>
    <w:rsid w:val="2BE90F11"/>
    <w:rsid w:val="2BEBB569"/>
    <w:rsid w:val="2BED5399"/>
    <w:rsid w:val="2C131C27"/>
    <w:rsid w:val="2C41B60B"/>
    <w:rsid w:val="2C47C76F"/>
    <w:rsid w:val="2C608864"/>
    <w:rsid w:val="2C784E5F"/>
    <w:rsid w:val="2CA52940"/>
    <w:rsid w:val="2CA5A320"/>
    <w:rsid w:val="2CA9B783"/>
    <w:rsid w:val="2CD486E1"/>
    <w:rsid w:val="2CFA94A7"/>
    <w:rsid w:val="2D01B5BC"/>
    <w:rsid w:val="2D144963"/>
    <w:rsid w:val="2D30BBA6"/>
    <w:rsid w:val="2D8C8C6F"/>
    <w:rsid w:val="2DD4C280"/>
    <w:rsid w:val="2DDBF802"/>
    <w:rsid w:val="2DE26F5E"/>
    <w:rsid w:val="2E28F10E"/>
    <w:rsid w:val="2E2CBDB2"/>
    <w:rsid w:val="2E2E66E4"/>
    <w:rsid w:val="2E32A969"/>
    <w:rsid w:val="2E32B6BB"/>
    <w:rsid w:val="2E37EEE9"/>
    <w:rsid w:val="2E6DC776"/>
    <w:rsid w:val="2E9037D8"/>
    <w:rsid w:val="2EA94F06"/>
    <w:rsid w:val="2EAA5526"/>
    <w:rsid w:val="2EB1152E"/>
    <w:rsid w:val="2EB25833"/>
    <w:rsid w:val="2EE11246"/>
    <w:rsid w:val="2EF9D919"/>
    <w:rsid w:val="2F019D10"/>
    <w:rsid w:val="2F2B9CE0"/>
    <w:rsid w:val="2F405DFF"/>
    <w:rsid w:val="2F523094"/>
    <w:rsid w:val="2F58C48E"/>
    <w:rsid w:val="2F7C7E8B"/>
    <w:rsid w:val="2F7D947B"/>
    <w:rsid w:val="2F86C8AA"/>
    <w:rsid w:val="2FDE624E"/>
    <w:rsid w:val="30142043"/>
    <w:rsid w:val="302580E7"/>
    <w:rsid w:val="3053FEEC"/>
    <w:rsid w:val="3059A85A"/>
    <w:rsid w:val="3059ADBA"/>
    <w:rsid w:val="306C1045"/>
    <w:rsid w:val="308FD702"/>
    <w:rsid w:val="309CEA41"/>
    <w:rsid w:val="30B3BF53"/>
    <w:rsid w:val="31001187"/>
    <w:rsid w:val="311BE33E"/>
    <w:rsid w:val="31231BDD"/>
    <w:rsid w:val="3149F816"/>
    <w:rsid w:val="316AB20D"/>
    <w:rsid w:val="319F4AA5"/>
    <w:rsid w:val="31A180CB"/>
    <w:rsid w:val="31B1019F"/>
    <w:rsid w:val="31DA163E"/>
    <w:rsid w:val="31E1161C"/>
    <w:rsid w:val="320DD4D6"/>
    <w:rsid w:val="3230895E"/>
    <w:rsid w:val="323CE6EA"/>
    <w:rsid w:val="32687E1E"/>
    <w:rsid w:val="32755EF3"/>
    <w:rsid w:val="32B72A8F"/>
    <w:rsid w:val="32C629A5"/>
    <w:rsid w:val="32D078E7"/>
    <w:rsid w:val="32DD07BF"/>
    <w:rsid w:val="32F441E6"/>
    <w:rsid w:val="32F7C703"/>
    <w:rsid w:val="330BA438"/>
    <w:rsid w:val="3312ED95"/>
    <w:rsid w:val="331D5D6E"/>
    <w:rsid w:val="334895C4"/>
    <w:rsid w:val="334A5427"/>
    <w:rsid w:val="334AD51A"/>
    <w:rsid w:val="335119C8"/>
    <w:rsid w:val="3364074F"/>
    <w:rsid w:val="33722A73"/>
    <w:rsid w:val="33C30EAD"/>
    <w:rsid w:val="33CCEB45"/>
    <w:rsid w:val="33ECA41A"/>
    <w:rsid w:val="33F70096"/>
    <w:rsid w:val="33FFCBD1"/>
    <w:rsid w:val="340B0E9D"/>
    <w:rsid w:val="341A7D89"/>
    <w:rsid w:val="342687E5"/>
    <w:rsid w:val="3434F2CB"/>
    <w:rsid w:val="34521BC1"/>
    <w:rsid w:val="3458D63F"/>
    <w:rsid w:val="34A98A4B"/>
    <w:rsid w:val="34EF6FDB"/>
    <w:rsid w:val="34F1965D"/>
    <w:rsid w:val="3512AC46"/>
    <w:rsid w:val="354628A8"/>
    <w:rsid w:val="354FAAED"/>
    <w:rsid w:val="356D5BF4"/>
    <w:rsid w:val="35726EFB"/>
    <w:rsid w:val="357E807C"/>
    <w:rsid w:val="3597D826"/>
    <w:rsid w:val="35C0C90B"/>
    <w:rsid w:val="35DD717B"/>
    <w:rsid w:val="35FD8C34"/>
    <w:rsid w:val="3673B33F"/>
    <w:rsid w:val="367EA1F3"/>
    <w:rsid w:val="368A6F32"/>
    <w:rsid w:val="36CEF51F"/>
    <w:rsid w:val="36D5A02B"/>
    <w:rsid w:val="37295EFE"/>
    <w:rsid w:val="373BAB42"/>
    <w:rsid w:val="373CA539"/>
    <w:rsid w:val="373F3309"/>
    <w:rsid w:val="3785DE02"/>
    <w:rsid w:val="378EF22B"/>
    <w:rsid w:val="37931138"/>
    <w:rsid w:val="379327A1"/>
    <w:rsid w:val="3794CFCC"/>
    <w:rsid w:val="37AC61C5"/>
    <w:rsid w:val="37C3AF02"/>
    <w:rsid w:val="37EA5C97"/>
    <w:rsid w:val="37EE0949"/>
    <w:rsid w:val="380446B3"/>
    <w:rsid w:val="3806A9B5"/>
    <w:rsid w:val="38170ACF"/>
    <w:rsid w:val="382C3948"/>
    <w:rsid w:val="383FE1F9"/>
    <w:rsid w:val="3857F3F6"/>
    <w:rsid w:val="3894D140"/>
    <w:rsid w:val="38A0FDF3"/>
    <w:rsid w:val="38A95DE7"/>
    <w:rsid w:val="38ABBF2C"/>
    <w:rsid w:val="38ACC593"/>
    <w:rsid w:val="38C7722C"/>
    <w:rsid w:val="38CB3059"/>
    <w:rsid w:val="38E28DB1"/>
    <w:rsid w:val="38E77795"/>
    <w:rsid w:val="391169B9"/>
    <w:rsid w:val="3942FE15"/>
    <w:rsid w:val="394E39F3"/>
    <w:rsid w:val="3952D8C1"/>
    <w:rsid w:val="395CBA47"/>
    <w:rsid w:val="395DF84D"/>
    <w:rsid w:val="396C7233"/>
    <w:rsid w:val="397FA514"/>
    <w:rsid w:val="39AFF191"/>
    <w:rsid w:val="39B0958A"/>
    <w:rsid w:val="39DDDAB6"/>
    <w:rsid w:val="39E85168"/>
    <w:rsid w:val="39EB2FDF"/>
    <w:rsid w:val="39F987E1"/>
    <w:rsid w:val="39F9F7C7"/>
    <w:rsid w:val="3A0D7887"/>
    <w:rsid w:val="3A0FE64C"/>
    <w:rsid w:val="3A1C7920"/>
    <w:rsid w:val="3A294F9E"/>
    <w:rsid w:val="3A49BB64"/>
    <w:rsid w:val="3A837F5F"/>
    <w:rsid w:val="3A99740E"/>
    <w:rsid w:val="3ABEDC69"/>
    <w:rsid w:val="3AC08DB3"/>
    <w:rsid w:val="3ADFE555"/>
    <w:rsid w:val="3AECDF28"/>
    <w:rsid w:val="3B24A05F"/>
    <w:rsid w:val="3B657BE9"/>
    <w:rsid w:val="3BB13970"/>
    <w:rsid w:val="3BC7AC34"/>
    <w:rsid w:val="3BC8ADBB"/>
    <w:rsid w:val="3BD6919E"/>
    <w:rsid w:val="3BF9A296"/>
    <w:rsid w:val="3C19B21E"/>
    <w:rsid w:val="3C22ACF3"/>
    <w:rsid w:val="3C7BED74"/>
    <w:rsid w:val="3C8BB897"/>
    <w:rsid w:val="3CB0D12A"/>
    <w:rsid w:val="3CC55903"/>
    <w:rsid w:val="3CDF03C7"/>
    <w:rsid w:val="3CE5C8A0"/>
    <w:rsid w:val="3CEB33BB"/>
    <w:rsid w:val="3D0D4C2A"/>
    <w:rsid w:val="3D125C26"/>
    <w:rsid w:val="3D2AABF5"/>
    <w:rsid w:val="3D2D13B5"/>
    <w:rsid w:val="3D3BBF1C"/>
    <w:rsid w:val="3D40D9A4"/>
    <w:rsid w:val="3D96A2C4"/>
    <w:rsid w:val="3D9F7114"/>
    <w:rsid w:val="3DA63218"/>
    <w:rsid w:val="3DA9C7CA"/>
    <w:rsid w:val="3DAC4E52"/>
    <w:rsid w:val="3DC422B5"/>
    <w:rsid w:val="3DEB14C7"/>
    <w:rsid w:val="3DEE0661"/>
    <w:rsid w:val="3E075C41"/>
    <w:rsid w:val="3E55F971"/>
    <w:rsid w:val="3E5BEFE2"/>
    <w:rsid w:val="3E66BEA2"/>
    <w:rsid w:val="3E6B3D45"/>
    <w:rsid w:val="3E73D3EC"/>
    <w:rsid w:val="3E897517"/>
    <w:rsid w:val="3EEEA2B2"/>
    <w:rsid w:val="3F05FDCE"/>
    <w:rsid w:val="3F0A48B8"/>
    <w:rsid w:val="3F3034A1"/>
    <w:rsid w:val="3F33FFEB"/>
    <w:rsid w:val="3F411296"/>
    <w:rsid w:val="3F60F57D"/>
    <w:rsid w:val="3F66D96E"/>
    <w:rsid w:val="3F709479"/>
    <w:rsid w:val="400D9784"/>
    <w:rsid w:val="40134A18"/>
    <w:rsid w:val="402D18CE"/>
    <w:rsid w:val="4043FF1F"/>
    <w:rsid w:val="406F56FC"/>
    <w:rsid w:val="408FDE35"/>
    <w:rsid w:val="40BCD410"/>
    <w:rsid w:val="40C60D89"/>
    <w:rsid w:val="40F04EAB"/>
    <w:rsid w:val="41310546"/>
    <w:rsid w:val="413D2D5C"/>
    <w:rsid w:val="415A4A38"/>
    <w:rsid w:val="415CCD22"/>
    <w:rsid w:val="41726D65"/>
    <w:rsid w:val="41B2F5A5"/>
    <w:rsid w:val="420DB545"/>
    <w:rsid w:val="42C56E95"/>
    <w:rsid w:val="42D2DC9F"/>
    <w:rsid w:val="42D2DEA8"/>
    <w:rsid w:val="43358443"/>
    <w:rsid w:val="4345FBEB"/>
    <w:rsid w:val="43528673"/>
    <w:rsid w:val="437B89A4"/>
    <w:rsid w:val="43B3130E"/>
    <w:rsid w:val="44030666"/>
    <w:rsid w:val="442501BF"/>
    <w:rsid w:val="44720383"/>
    <w:rsid w:val="448A7C78"/>
    <w:rsid w:val="4493D0D8"/>
    <w:rsid w:val="44A0BE46"/>
    <w:rsid w:val="44C5C3E2"/>
    <w:rsid w:val="44D5D9B0"/>
    <w:rsid w:val="44DFD59A"/>
    <w:rsid w:val="44EB6B5E"/>
    <w:rsid w:val="44EF9A08"/>
    <w:rsid w:val="45077976"/>
    <w:rsid w:val="4521F1FE"/>
    <w:rsid w:val="45299530"/>
    <w:rsid w:val="452E5DE3"/>
    <w:rsid w:val="4552165A"/>
    <w:rsid w:val="4579131C"/>
    <w:rsid w:val="458C8994"/>
    <w:rsid w:val="4597163D"/>
    <w:rsid w:val="459A5139"/>
    <w:rsid w:val="45A663CB"/>
    <w:rsid w:val="45AF45F6"/>
    <w:rsid w:val="45B51E71"/>
    <w:rsid w:val="45B701FF"/>
    <w:rsid w:val="45CF64F4"/>
    <w:rsid w:val="45F6C816"/>
    <w:rsid w:val="45FB2F95"/>
    <w:rsid w:val="45FDFB38"/>
    <w:rsid w:val="46017989"/>
    <w:rsid w:val="461621C6"/>
    <w:rsid w:val="461AC288"/>
    <w:rsid w:val="46407E48"/>
    <w:rsid w:val="46788520"/>
    <w:rsid w:val="46A06DE6"/>
    <w:rsid w:val="46A48F08"/>
    <w:rsid w:val="46B837BC"/>
    <w:rsid w:val="46D53F90"/>
    <w:rsid w:val="46EC4E80"/>
    <w:rsid w:val="4728994D"/>
    <w:rsid w:val="472CE880"/>
    <w:rsid w:val="47467F4D"/>
    <w:rsid w:val="47736CA7"/>
    <w:rsid w:val="477A415E"/>
    <w:rsid w:val="4798C30F"/>
    <w:rsid w:val="47D58DB5"/>
    <w:rsid w:val="47ECBBE7"/>
    <w:rsid w:val="47ECC4C8"/>
    <w:rsid w:val="47F31EF6"/>
    <w:rsid w:val="48095E5C"/>
    <w:rsid w:val="482242D6"/>
    <w:rsid w:val="4822DC90"/>
    <w:rsid w:val="483BFAF5"/>
    <w:rsid w:val="484FEBDF"/>
    <w:rsid w:val="487FECE6"/>
    <w:rsid w:val="488F9597"/>
    <w:rsid w:val="48F509F8"/>
    <w:rsid w:val="490119CE"/>
    <w:rsid w:val="4947B552"/>
    <w:rsid w:val="494DFFB1"/>
    <w:rsid w:val="496B922E"/>
    <w:rsid w:val="49DBFB18"/>
    <w:rsid w:val="4A696AAF"/>
    <w:rsid w:val="4A6A9842"/>
    <w:rsid w:val="4A965A4B"/>
    <w:rsid w:val="4AD43793"/>
    <w:rsid w:val="4AD61D7F"/>
    <w:rsid w:val="4ADA3B78"/>
    <w:rsid w:val="4AFA0669"/>
    <w:rsid w:val="4B03A1BA"/>
    <w:rsid w:val="4B3F5A40"/>
    <w:rsid w:val="4B459A81"/>
    <w:rsid w:val="4B53E1F2"/>
    <w:rsid w:val="4B5D9933"/>
    <w:rsid w:val="4B79B996"/>
    <w:rsid w:val="4B8ADFBE"/>
    <w:rsid w:val="4BC9557F"/>
    <w:rsid w:val="4BDB136C"/>
    <w:rsid w:val="4C0272C7"/>
    <w:rsid w:val="4C27191F"/>
    <w:rsid w:val="4C2E319C"/>
    <w:rsid w:val="4C568AD7"/>
    <w:rsid w:val="4C5A1CB3"/>
    <w:rsid w:val="4C7BAC4E"/>
    <w:rsid w:val="4C9AA0BC"/>
    <w:rsid w:val="4CADC7B9"/>
    <w:rsid w:val="4CCD4035"/>
    <w:rsid w:val="4CD7D2CA"/>
    <w:rsid w:val="4CF16E8C"/>
    <w:rsid w:val="4D03C02F"/>
    <w:rsid w:val="4D1A6995"/>
    <w:rsid w:val="4D257A9C"/>
    <w:rsid w:val="4D39BCAB"/>
    <w:rsid w:val="4D401CA1"/>
    <w:rsid w:val="4D4458FE"/>
    <w:rsid w:val="4D513E4A"/>
    <w:rsid w:val="4D7EB885"/>
    <w:rsid w:val="4DA2B3D7"/>
    <w:rsid w:val="4DBE1E4A"/>
    <w:rsid w:val="4DD6B381"/>
    <w:rsid w:val="4DEA6E43"/>
    <w:rsid w:val="4E0F8CFE"/>
    <w:rsid w:val="4E127D75"/>
    <w:rsid w:val="4E4F6805"/>
    <w:rsid w:val="4E683E5A"/>
    <w:rsid w:val="4E6C2170"/>
    <w:rsid w:val="4E9E3F34"/>
    <w:rsid w:val="4EA129C3"/>
    <w:rsid w:val="4EB96F87"/>
    <w:rsid w:val="4EBB770E"/>
    <w:rsid w:val="4EC564C0"/>
    <w:rsid w:val="4EE6F5C9"/>
    <w:rsid w:val="4EFC9E03"/>
    <w:rsid w:val="4F15C722"/>
    <w:rsid w:val="4F27779D"/>
    <w:rsid w:val="4F2BA111"/>
    <w:rsid w:val="4F34B093"/>
    <w:rsid w:val="4F3D8B8A"/>
    <w:rsid w:val="4F5DE47B"/>
    <w:rsid w:val="4F710EFF"/>
    <w:rsid w:val="4F87FF9F"/>
    <w:rsid w:val="4F903054"/>
    <w:rsid w:val="4F911A4B"/>
    <w:rsid w:val="4F985F1B"/>
    <w:rsid w:val="4F9EDF08"/>
    <w:rsid w:val="5021E930"/>
    <w:rsid w:val="502E82B4"/>
    <w:rsid w:val="504D9A67"/>
    <w:rsid w:val="505266FC"/>
    <w:rsid w:val="5054713C"/>
    <w:rsid w:val="507F55B0"/>
    <w:rsid w:val="50871CFE"/>
    <w:rsid w:val="50BE3BE7"/>
    <w:rsid w:val="50EF0283"/>
    <w:rsid w:val="5108A804"/>
    <w:rsid w:val="5130F3AD"/>
    <w:rsid w:val="515074DE"/>
    <w:rsid w:val="515AF689"/>
    <w:rsid w:val="517219CE"/>
    <w:rsid w:val="5186CACD"/>
    <w:rsid w:val="518FF784"/>
    <w:rsid w:val="519C8175"/>
    <w:rsid w:val="51CA6ED7"/>
    <w:rsid w:val="51D8203D"/>
    <w:rsid w:val="51DB98A6"/>
    <w:rsid w:val="51FD34B8"/>
    <w:rsid w:val="5215FD93"/>
    <w:rsid w:val="52208371"/>
    <w:rsid w:val="522D0C40"/>
    <w:rsid w:val="52518029"/>
    <w:rsid w:val="5276A07E"/>
    <w:rsid w:val="527FA152"/>
    <w:rsid w:val="528C491C"/>
    <w:rsid w:val="528FF57A"/>
    <w:rsid w:val="52927784"/>
    <w:rsid w:val="529C46EF"/>
    <w:rsid w:val="52BBE9C2"/>
    <w:rsid w:val="52C8E8DD"/>
    <w:rsid w:val="52CA84AC"/>
    <w:rsid w:val="52CCFDBE"/>
    <w:rsid w:val="52D8A1F7"/>
    <w:rsid w:val="52EADEFB"/>
    <w:rsid w:val="52F1ACFA"/>
    <w:rsid w:val="530659D2"/>
    <w:rsid w:val="530C82CE"/>
    <w:rsid w:val="533FD6B9"/>
    <w:rsid w:val="534319EE"/>
    <w:rsid w:val="5365373F"/>
    <w:rsid w:val="537B273A"/>
    <w:rsid w:val="5385F3AD"/>
    <w:rsid w:val="540EA9CD"/>
    <w:rsid w:val="5410C5D6"/>
    <w:rsid w:val="54207681"/>
    <w:rsid w:val="544E9B96"/>
    <w:rsid w:val="547436D5"/>
    <w:rsid w:val="547A17C4"/>
    <w:rsid w:val="547A90FA"/>
    <w:rsid w:val="54869CDE"/>
    <w:rsid w:val="5497C0F6"/>
    <w:rsid w:val="54B159CE"/>
    <w:rsid w:val="54BA9D6B"/>
    <w:rsid w:val="54D301AE"/>
    <w:rsid w:val="54D7C15E"/>
    <w:rsid w:val="5520AC0E"/>
    <w:rsid w:val="55296A85"/>
    <w:rsid w:val="55394344"/>
    <w:rsid w:val="55B1D742"/>
    <w:rsid w:val="55C025D2"/>
    <w:rsid w:val="55DA129E"/>
    <w:rsid w:val="55F374DA"/>
    <w:rsid w:val="56122CB9"/>
    <w:rsid w:val="562BA209"/>
    <w:rsid w:val="5679355A"/>
    <w:rsid w:val="56A41B9F"/>
    <w:rsid w:val="56AAC474"/>
    <w:rsid w:val="56ADA515"/>
    <w:rsid w:val="56BCDF62"/>
    <w:rsid w:val="56EC7C50"/>
    <w:rsid w:val="56FB6881"/>
    <w:rsid w:val="574F2FD1"/>
    <w:rsid w:val="5751EC73"/>
    <w:rsid w:val="575F9D5C"/>
    <w:rsid w:val="57884F26"/>
    <w:rsid w:val="57963DD4"/>
    <w:rsid w:val="579A8533"/>
    <w:rsid w:val="57BE36CD"/>
    <w:rsid w:val="57C5AB60"/>
    <w:rsid w:val="57C90BF0"/>
    <w:rsid w:val="57CA50E7"/>
    <w:rsid w:val="58000FF7"/>
    <w:rsid w:val="5829A916"/>
    <w:rsid w:val="5842BB90"/>
    <w:rsid w:val="5851524A"/>
    <w:rsid w:val="589F1C2B"/>
    <w:rsid w:val="58B7145A"/>
    <w:rsid w:val="58D27BB8"/>
    <w:rsid w:val="58E1E627"/>
    <w:rsid w:val="58FDDFC2"/>
    <w:rsid w:val="593F8221"/>
    <w:rsid w:val="59495B65"/>
    <w:rsid w:val="596C4750"/>
    <w:rsid w:val="596C7A08"/>
    <w:rsid w:val="596F36EC"/>
    <w:rsid w:val="598912C5"/>
    <w:rsid w:val="599894FE"/>
    <w:rsid w:val="599A3B20"/>
    <w:rsid w:val="59A24951"/>
    <w:rsid w:val="59AD489B"/>
    <w:rsid w:val="59AE77FB"/>
    <w:rsid w:val="59C73737"/>
    <w:rsid w:val="59E47E67"/>
    <w:rsid w:val="5A0B2E17"/>
    <w:rsid w:val="5A183E5D"/>
    <w:rsid w:val="5A1B5EF9"/>
    <w:rsid w:val="5A5B8BCD"/>
    <w:rsid w:val="5A609B90"/>
    <w:rsid w:val="5A6A3BC0"/>
    <w:rsid w:val="5A812065"/>
    <w:rsid w:val="5A8805D9"/>
    <w:rsid w:val="5AAC52BF"/>
    <w:rsid w:val="5AF2A6AF"/>
    <w:rsid w:val="5AFC10A4"/>
    <w:rsid w:val="5B15626B"/>
    <w:rsid w:val="5B25CD7C"/>
    <w:rsid w:val="5B3CF5FD"/>
    <w:rsid w:val="5B432174"/>
    <w:rsid w:val="5B6B05E9"/>
    <w:rsid w:val="5B74941F"/>
    <w:rsid w:val="5B9331AD"/>
    <w:rsid w:val="5BFF6B1C"/>
    <w:rsid w:val="5C334E25"/>
    <w:rsid w:val="5C40BD67"/>
    <w:rsid w:val="5C4B5DE0"/>
    <w:rsid w:val="5C4F0B4F"/>
    <w:rsid w:val="5C64CB71"/>
    <w:rsid w:val="5C733A71"/>
    <w:rsid w:val="5C78D3EB"/>
    <w:rsid w:val="5CA87F41"/>
    <w:rsid w:val="5CBA952C"/>
    <w:rsid w:val="5CC2B2C2"/>
    <w:rsid w:val="5CE59A53"/>
    <w:rsid w:val="5CFA8F2C"/>
    <w:rsid w:val="5D0069ED"/>
    <w:rsid w:val="5D134765"/>
    <w:rsid w:val="5D219A74"/>
    <w:rsid w:val="5D6957B3"/>
    <w:rsid w:val="5D86EE1C"/>
    <w:rsid w:val="5D8C2C77"/>
    <w:rsid w:val="5DA0AAC7"/>
    <w:rsid w:val="5DB56AF2"/>
    <w:rsid w:val="5DBBA369"/>
    <w:rsid w:val="5DD2CAB8"/>
    <w:rsid w:val="5DE1DC5B"/>
    <w:rsid w:val="5DF4B4D4"/>
    <w:rsid w:val="5DF4FE43"/>
    <w:rsid w:val="5E176D75"/>
    <w:rsid w:val="5E1A3323"/>
    <w:rsid w:val="5E1C9481"/>
    <w:rsid w:val="5E2CE852"/>
    <w:rsid w:val="5E2F092E"/>
    <w:rsid w:val="5E4027EF"/>
    <w:rsid w:val="5E52EC6F"/>
    <w:rsid w:val="5E673502"/>
    <w:rsid w:val="5EA5252B"/>
    <w:rsid w:val="5EBDC08F"/>
    <w:rsid w:val="5ED5B86C"/>
    <w:rsid w:val="5F1CDF6B"/>
    <w:rsid w:val="5F342C9C"/>
    <w:rsid w:val="5F530113"/>
    <w:rsid w:val="5F880E2F"/>
    <w:rsid w:val="5F8FE2B9"/>
    <w:rsid w:val="5F90F867"/>
    <w:rsid w:val="5F9B9EC2"/>
    <w:rsid w:val="5FACE582"/>
    <w:rsid w:val="5FB8869F"/>
    <w:rsid w:val="5FF68EF2"/>
    <w:rsid w:val="6011F4A5"/>
    <w:rsid w:val="601CA15F"/>
    <w:rsid w:val="604C1AD2"/>
    <w:rsid w:val="60C8CE5E"/>
    <w:rsid w:val="6110D8BF"/>
    <w:rsid w:val="6117FE81"/>
    <w:rsid w:val="618FCE4A"/>
    <w:rsid w:val="619B6C60"/>
    <w:rsid w:val="61B1EDBF"/>
    <w:rsid w:val="61BBB226"/>
    <w:rsid w:val="61CD0061"/>
    <w:rsid w:val="61E7F0D0"/>
    <w:rsid w:val="61F46B75"/>
    <w:rsid w:val="6205DAC4"/>
    <w:rsid w:val="622D41DE"/>
    <w:rsid w:val="62315B0E"/>
    <w:rsid w:val="624A0135"/>
    <w:rsid w:val="62506CA7"/>
    <w:rsid w:val="627CEBE0"/>
    <w:rsid w:val="6284A698"/>
    <w:rsid w:val="628623B6"/>
    <w:rsid w:val="62866CD1"/>
    <w:rsid w:val="62AB5CE0"/>
    <w:rsid w:val="62BC425C"/>
    <w:rsid w:val="62CFA526"/>
    <w:rsid w:val="62D16991"/>
    <w:rsid w:val="62EA1F1E"/>
    <w:rsid w:val="62F94774"/>
    <w:rsid w:val="6309F98D"/>
    <w:rsid w:val="631F0C2C"/>
    <w:rsid w:val="63413F66"/>
    <w:rsid w:val="638113A2"/>
    <w:rsid w:val="6385BC2D"/>
    <w:rsid w:val="639B8FA2"/>
    <w:rsid w:val="639D2BC8"/>
    <w:rsid w:val="63A793FB"/>
    <w:rsid w:val="63A8CAEC"/>
    <w:rsid w:val="63A9CF8E"/>
    <w:rsid w:val="63EC8B3B"/>
    <w:rsid w:val="63F29AD7"/>
    <w:rsid w:val="6427C146"/>
    <w:rsid w:val="642A4032"/>
    <w:rsid w:val="642AC005"/>
    <w:rsid w:val="64783515"/>
    <w:rsid w:val="6491EDA5"/>
    <w:rsid w:val="64A13831"/>
    <w:rsid w:val="64A6CD03"/>
    <w:rsid w:val="64AA5F32"/>
    <w:rsid w:val="64BCF0C0"/>
    <w:rsid w:val="64DB1085"/>
    <w:rsid w:val="64DC7626"/>
    <w:rsid w:val="64EF49C7"/>
    <w:rsid w:val="64FB4833"/>
    <w:rsid w:val="64FBB65D"/>
    <w:rsid w:val="6555C290"/>
    <w:rsid w:val="655B3059"/>
    <w:rsid w:val="656060B4"/>
    <w:rsid w:val="6570CF33"/>
    <w:rsid w:val="6582A9EF"/>
    <w:rsid w:val="65BA50B4"/>
    <w:rsid w:val="65BBD0C8"/>
    <w:rsid w:val="65BDBFE4"/>
    <w:rsid w:val="65F04837"/>
    <w:rsid w:val="65F3B855"/>
    <w:rsid w:val="66128AA0"/>
    <w:rsid w:val="662C9471"/>
    <w:rsid w:val="66942B7E"/>
    <w:rsid w:val="669CAAED"/>
    <w:rsid w:val="66AC9980"/>
    <w:rsid w:val="67110A16"/>
    <w:rsid w:val="6728389F"/>
    <w:rsid w:val="672BB7F4"/>
    <w:rsid w:val="677AB89C"/>
    <w:rsid w:val="678ABE49"/>
    <w:rsid w:val="67B5FFFC"/>
    <w:rsid w:val="67D24C67"/>
    <w:rsid w:val="67E02562"/>
    <w:rsid w:val="67EA090B"/>
    <w:rsid w:val="683391BC"/>
    <w:rsid w:val="683A1AE9"/>
    <w:rsid w:val="683FA58F"/>
    <w:rsid w:val="684D1594"/>
    <w:rsid w:val="6853491D"/>
    <w:rsid w:val="6863C530"/>
    <w:rsid w:val="68768109"/>
    <w:rsid w:val="6879E8E9"/>
    <w:rsid w:val="68948B42"/>
    <w:rsid w:val="68988BD5"/>
    <w:rsid w:val="68CFD3A2"/>
    <w:rsid w:val="691CC718"/>
    <w:rsid w:val="69499BA8"/>
    <w:rsid w:val="6960D8E9"/>
    <w:rsid w:val="69784591"/>
    <w:rsid w:val="6984B6CA"/>
    <w:rsid w:val="6986560A"/>
    <w:rsid w:val="69D764E7"/>
    <w:rsid w:val="69DBD162"/>
    <w:rsid w:val="69E814EF"/>
    <w:rsid w:val="6A235175"/>
    <w:rsid w:val="6A2C329A"/>
    <w:rsid w:val="6A2E2453"/>
    <w:rsid w:val="6A402279"/>
    <w:rsid w:val="6A41834F"/>
    <w:rsid w:val="6A5C2B4F"/>
    <w:rsid w:val="6A718920"/>
    <w:rsid w:val="6A791FA1"/>
    <w:rsid w:val="6AF730A3"/>
    <w:rsid w:val="6B010E9F"/>
    <w:rsid w:val="6B2C7B71"/>
    <w:rsid w:val="6B37912F"/>
    <w:rsid w:val="6B3A10B0"/>
    <w:rsid w:val="6BC3300A"/>
    <w:rsid w:val="6BD03162"/>
    <w:rsid w:val="6BF80DDA"/>
    <w:rsid w:val="6BFA7F8E"/>
    <w:rsid w:val="6BFAC0D3"/>
    <w:rsid w:val="6C0013F7"/>
    <w:rsid w:val="6C0321B0"/>
    <w:rsid w:val="6C190F03"/>
    <w:rsid w:val="6C1CD8AC"/>
    <w:rsid w:val="6C4B0EE5"/>
    <w:rsid w:val="6C58154E"/>
    <w:rsid w:val="6C5C7486"/>
    <w:rsid w:val="6CB47978"/>
    <w:rsid w:val="6CB7451D"/>
    <w:rsid w:val="6CC9B70A"/>
    <w:rsid w:val="6CD8EE21"/>
    <w:rsid w:val="6D0A8333"/>
    <w:rsid w:val="6D0C5893"/>
    <w:rsid w:val="6D18502E"/>
    <w:rsid w:val="6D3233D9"/>
    <w:rsid w:val="6D342D17"/>
    <w:rsid w:val="6D34D5D3"/>
    <w:rsid w:val="6D412533"/>
    <w:rsid w:val="6D521572"/>
    <w:rsid w:val="6D5A631C"/>
    <w:rsid w:val="6D74437A"/>
    <w:rsid w:val="6D92EBD5"/>
    <w:rsid w:val="6D974EB0"/>
    <w:rsid w:val="6DB7B572"/>
    <w:rsid w:val="6DD557CB"/>
    <w:rsid w:val="6E2C333D"/>
    <w:rsid w:val="6E4ED3C0"/>
    <w:rsid w:val="6E525652"/>
    <w:rsid w:val="6E540431"/>
    <w:rsid w:val="6E56DC54"/>
    <w:rsid w:val="6EB99C0B"/>
    <w:rsid w:val="6EFA698F"/>
    <w:rsid w:val="6F265C5A"/>
    <w:rsid w:val="6F2782E7"/>
    <w:rsid w:val="6F572A04"/>
    <w:rsid w:val="6F57D1AC"/>
    <w:rsid w:val="6F929499"/>
    <w:rsid w:val="6F956C85"/>
    <w:rsid w:val="6F9A6EB6"/>
    <w:rsid w:val="6F9AFE16"/>
    <w:rsid w:val="6F9C60D6"/>
    <w:rsid w:val="6FBC26B0"/>
    <w:rsid w:val="6FC4880F"/>
    <w:rsid w:val="6FCA7CD7"/>
    <w:rsid w:val="6FD69E5D"/>
    <w:rsid w:val="700DF4E0"/>
    <w:rsid w:val="70331CA0"/>
    <w:rsid w:val="706F077E"/>
    <w:rsid w:val="70AA3691"/>
    <w:rsid w:val="70AEA2A7"/>
    <w:rsid w:val="70B15574"/>
    <w:rsid w:val="70B73579"/>
    <w:rsid w:val="70BA9196"/>
    <w:rsid w:val="70BB0E7C"/>
    <w:rsid w:val="70BC9680"/>
    <w:rsid w:val="70BDF13A"/>
    <w:rsid w:val="70E8AFA6"/>
    <w:rsid w:val="70EE31B5"/>
    <w:rsid w:val="7106B4C1"/>
    <w:rsid w:val="711689A7"/>
    <w:rsid w:val="7139FADC"/>
    <w:rsid w:val="714101F3"/>
    <w:rsid w:val="7155974F"/>
    <w:rsid w:val="719FA99E"/>
    <w:rsid w:val="71A19C02"/>
    <w:rsid w:val="71ACF3F8"/>
    <w:rsid w:val="71BB50F5"/>
    <w:rsid w:val="71BD1EC7"/>
    <w:rsid w:val="71F7CE34"/>
    <w:rsid w:val="7271BFCE"/>
    <w:rsid w:val="727C9C48"/>
    <w:rsid w:val="728238CC"/>
    <w:rsid w:val="72881D5A"/>
    <w:rsid w:val="72B02B56"/>
    <w:rsid w:val="72C5135A"/>
    <w:rsid w:val="72C7391B"/>
    <w:rsid w:val="73008539"/>
    <w:rsid w:val="731E0215"/>
    <w:rsid w:val="734958E2"/>
    <w:rsid w:val="73622B39"/>
    <w:rsid w:val="7362BC17"/>
    <w:rsid w:val="7391B834"/>
    <w:rsid w:val="7396C39C"/>
    <w:rsid w:val="73A39132"/>
    <w:rsid w:val="73A6B014"/>
    <w:rsid w:val="73E942A2"/>
    <w:rsid w:val="7412CD5E"/>
    <w:rsid w:val="7453BB15"/>
    <w:rsid w:val="748556C1"/>
    <w:rsid w:val="7492FB4A"/>
    <w:rsid w:val="7498F3D5"/>
    <w:rsid w:val="74AA523B"/>
    <w:rsid w:val="74EF241D"/>
    <w:rsid w:val="7506FFB8"/>
    <w:rsid w:val="75250E69"/>
    <w:rsid w:val="7541199F"/>
    <w:rsid w:val="754B5A93"/>
    <w:rsid w:val="754F9C1E"/>
    <w:rsid w:val="75562848"/>
    <w:rsid w:val="75617FB6"/>
    <w:rsid w:val="757F9EF3"/>
    <w:rsid w:val="759E15BF"/>
    <w:rsid w:val="75A707A5"/>
    <w:rsid w:val="75C89DA7"/>
    <w:rsid w:val="75CE8248"/>
    <w:rsid w:val="75EC9846"/>
    <w:rsid w:val="7610F019"/>
    <w:rsid w:val="7613D6D6"/>
    <w:rsid w:val="76760444"/>
    <w:rsid w:val="769882EE"/>
    <w:rsid w:val="76A55889"/>
    <w:rsid w:val="76C85B7F"/>
    <w:rsid w:val="76D01554"/>
    <w:rsid w:val="76F2BC2F"/>
    <w:rsid w:val="76F5DF39"/>
    <w:rsid w:val="76FFEEB2"/>
    <w:rsid w:val="77187957"/>
    <w:rsid w:val="771D68C9"/>
    <w:rsid w:val="772ED8B3"/>
    <w:rsid w:val="7733C77C"/>
    <w:rsid w:val="7748FFE7"/>
    <w:rsid w:val="774B4722"/>
    <w:rsid w:val="77502009"/>
    <w:rsid w:val="775A4B4F"/>
    <w:rsid w:val="7783167A"/>
    <w:rsid w:val="778AB9A1"/>
    <w:rsid w:val="779FCF79"/>
    <w:rsid w:val="77AD208B"/>
    <w:rsid w:val="77AE8FC7"/>
    <w:rsid w:val="77B0FD4D"/>
    <w:rsid w:val="77B4B905"/>
    <w:rsid w:val="77D95774"/>
    <w:rsid w:val="77FCE463"/>
    <w:rsid w:val="781323FB"/>
    <w:rsid w:val="78220285"/>
    <w:rsid w:val="7829865E"/>
    <w:rsid w:val="7852336C"/>
    <w:rsid w:val="7865672E"/>
    <w:rsid w:val="786FFF6E"/>
    <w:rsid w:val="787A7D76"/>
    <w:rsid w:val="78843D87"/>
    <w:rsid w:val="78A2DBF2"/>
    <w:rsid w:val="78AB5E2C"/>
    <w:rsid w:val="78BE1B69"/>
    <w:rsid w:val="7908040B"/>
    <w:rsid w:val="793F002F"/>
    <w:rsid w:val="79736F56"/>
    <w:rsid w:val="79750711"/>
    <w:rsid w:val="7977A1F4"/>
    <w:rsid w:val="79785348"/>
    <w:rsid w:val="797925B2"/>
    <w:rsid w:val="7989C305"/>
    <w:rsid w:val="798E346A"/>
    <w:rsid w:val="79B3F018"/>
    <w:rsid w:val="79CC3E33"/>
    <w:rsid w:val="79CE09EC"/>
    <w:rsid w:val="79E27DDA"/>
    <w:rsid w:val="79EC9FF0"/>
    <w:rsid w:val="7A1EBC57"/>
    <w:rsid w:val="7A54860C"/>
    <w:rsid w:val="7A85238E"/>
    <w:rsid w:val="7A9E1E45"/>
    <w:rsid w:val="7AC683D3"/>
    <w:rsid w:val="7ACE9F57"/>
    <w:rsid w:val="7B090F85"/>
    <w:rsid w:val="7B438A6C"/>
    <w:rsid w:val="7B47CC9C"/>
    <w:rsid w:val="7B4C939E"/>
    <w:rsid w:val="7B4E0C29"/>
    <w:rsid w:val="7B571656"/>
    <w:rsid w:val="7B64651E"/>
    <w:rsid w:val="7BC7AAE0"/>
    <w:rsid w:val="7BCD47EA"/>
    <w:rsid w:val="7BD7B720"/>
    <w:rsid w:val="7BDA82D6"/>
    <w:rsid w:val="7BF6CAED"/>
    <w:rsid w:val="7BFBAD84"/>
    <w:rsid w:val="7C066818"/>
    <w:rsid w:val="7C0D4695"/>
    <w:rsid w:val="7C25610B"/>
    <w:rsid w:val="7C43B0AD"/>
    <w:rsid w:val="7C68E14A"/>
    <w:rsid w:val="7C693BE0"/>
    <w:rsid w:val="7CACF859"/>
    <w:rsid w:val="7CC10C7E"/>
    <w:rsid w:val="7CCAB205"/>
    <w:rsid w:val="7CE628E4"/>
    <w:rsid w:val="7D0D5580"/>
    <w:rsid w:val="7D1CF544"/>
    <w:rsid w:val="7D1D9D52"/>
    <w:rsid w:val="7D42C8ED"/>
    <w:rsid w:val="7D4A4C98"/>
    <w:rsid w:val="7D5E256A"/>
    <w:rsid w:val="7DAB72AD"/>
    <w:rsid w:val="7DBCC924"/>
    <w:rsid w:val="7DC94500"/>
    <w:rsid w:val="7DDCB922"/>
    <w:rsid w:val="7DE3362A"/>
    <w:rsid w:val="7DEA04DB"/>
    <w:rsid w:val="7DEDF239"/>
    <w:rsid w:val="7DEE49C1"/>
    <w:rsid w:val="7E280C31"/>
    <w:rsid w:val="7E58C8D7"/>
    <w:rsid w:val="7E645FDD"/>
    <w:rsid w:val="7E658D1F"/>
    <w:rsid w:val="7E975572"/>
    <w:rsid w:val="7EC3568F"/>
    <w:rsid w:val="7EC8EF89"/>
    <w:rsid w:val="7EDF3CD8"/>
    <w:rsid w:val="7EE53AC6"/>
    <w:rsid w:val="7EF1F2B3"/>
    <w:rsid w:val="7F21117A"/>
    <w:rsid w:val="7F3AF930"/>
    <w:rsid w:val="7F501AD6"/>
    <w:rsid w:val="7F77E08B"/>
    <w:rsid w:val="7F8A149B"/>
    <w:rsid w:val="7F8B5B03"/>
    <w:rsid w:val="7FF1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CD5D7E-8F09-40FC-BFCD-9367543D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0"/>
      </w:numPr>
      <w:spacing w:before="240" w:after="60"/>
      <w:outlineLvl w:val="5"/>
    </w:pPr>
    <w:rPr>
      <w:rFonts w:ascii="Calibri" w:hAnsi="Calibri"/>
      <w:b/>
      <w:bCs/>
      <w:szCs w:val="22"/>
    </w:rPr>
  </w:style>
  <w:style w:type="paragraph" w:styleId="Heading7">
    <w:name w:val="heading 7"/>
    <w:basedOn w:val="Normal"/>
    <w:next w:val="Normal"/>
    <w:pPr>
      <w:numPr>
        <w:ilvl w:val="6"/>
        <w:numId w:val="10"/>
      </w:numPr>
      <w:spacing w:before="240" w:after="60"/>
      <w:outlineLvl w:val="6"/>
    </w:pPr>
    <w:rPr>
      <w:rFonts w:ascii="Calibri" w:hAnsi="Calibri"/>
    </w:rPr>
  </w:style>
  <w:style w:type="paragraph" w:styleId="Heading8">
    <w:name w:val="heading 8"/>
    <w:basedOn w:val="Normal"/>
    <w:next w:val="Normal"/>
    <w:pPr>
      <w:numPr>
        <w:ilvl w:val="7"/>
        <w:numId w:val="10"/>
      </w:numPr>
      <w:spacing w:before="240" w:after="60"/>
      <w:outlineLvl w:val="7"/>
    </w:pPr>
    <w:rPr>
      <w:rFonts w:ascii="Calibri" w:hAnsi="Calibri"/>
      <w:i/>
      <w:iCs/>
    </w:rPr>
  </w:style>
  <w:style w:type="paragraph" w:styleId="Heading9">
    <w:name w:val="heading 9"/>
    <w:basedOn w:val="Normal"/>
    <w:next w:val="Normal"/>
    <w:pPr>
      <w:numPr>
        <w:ilvl w:val="8"/>
        <w:numId w:val="10"/>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0"/>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3"/>
      </w:numPr>
      <w:contextualSpacing/>
    </w:pPr>
  </w:style>
  <w:style w:type="paragraph" w:styleId="ListParagraph">
    <w:name w:val="List Paragraph"/>
    <w:basedOn w:val="Normal"/>
    <w:uiPriority w:val="34"/>
    <w:qFormat/>
    <w:pPr>
      <w:numPr>
        <w:numId w:val="17"/>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2"/>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5"/>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6"/>
      </w:numPr>
      <w:contextualSpacing/>
    </w:pPr>
  </w:style>
  <w:style w:type="paragraph" w:customStyle="1" w:styleId="DfESOutNumbered">
    <w:name w:val="DfESOutNumbered"/>
    <w:basedOn w:val="Normal"/>
    <w:pPr>
      <w:widowControl w:val="0"/>
      <w:numPr>
        <w:numId w:val="18"/>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9"/>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0"/>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1"/>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11"/>
      </w:numPr>
    </w:pPr>
  </w:style>
  <w:style w:type="numbering" w:customStyle="1" w:styleId="LFO3">
    <w:name w:val="LFO3"/>
    <w:basedOn w:val="NoList"/>
    <w:pPr>
      <w:numPr>
        <w:numId w:val="12"/>
      </w:numPr>
    </w:pPr>
  </w:style>
  <w:style w:type="numbering" w:customStyle="1" w:styleId="LFO4">
    <w:name w:val="LFO4"/>
    <w:basedOn w:val="NoList"/>
    <w:pPr>
      <w:numPr>
        <w:numId w:val="13"/>
      </w:numPr>
    </w:pPr>
  </w:style>
  <w:style w:type="numbering" w:customStyle="1" w:styleId="LFO6">
    <w:name w:val="LFO6"/>
    <w:basedOn w:val="NoList"/>
    <w:pPr>
      <w:numPr>
        <w:numId w:val="14"/>
      </w:numPr>
    </w:pPr>
  </w:style>
  <w:style w:type="numbering" w:customStyle="1" w:styleId="LFO9">
    <w:name w:val="LFO9"/>
    <w:basedOn w:val="NoList"/>
    <w:pPr>
      <w:numPr>
        <w:numId w:val="15"/>
      </w:numPr>
    </w:pPr>
  </w:style>
  <w:style w:type="numbering" w:customStyle="1" w:styleId="LFO10">
    <w:name w:val="LFO10"/>
    <w:basedOn w:val="NoList"/>
    <w:pPr>
      <w:numPr>
        <w:numId w:val="16"/>
      </w:numPr>
    </w:pPr>
  </w:style>
  <w:style w:type="numbering" w:customStyle="1" w:styleId="LFO25">
    <w:name w:val="LFO25"/>
    <w:basedOn w:val="NoList"/>
    <w:pPr>
      <w:numPr>
        <w:numId w:val="17"/>
      </w:numPr>
    </w:pPr>
  </w:style>
  <w:style w:type="numbering" w:customStyle="1" w:styleId="LFO28">
    <w:name w:val="LFO28"/>
    <w:basedOn w:val="NoList"/>
    <w:pPr>
      <w:numPr>
        <w:numId w:val="18"/>
      </w:numPr>
    </w:pPr>
  </w:style>
  <w:style w:type="numbering" w:customStyle="1" w:styleId="LFO30">
    <w:name w:val="LFO30"/>
    <w:basedOn w:val="NoList"/>
    <w:pPr>
      <w:numPr>
        <w:numId w:val="19"/>
      </w:numPr>
    </w:pPr>
  </w:style>
  <w:style w:type="numbering" w:customStyle="1" w:styleId="LFO34">
    <w:name w:val="LFO34"/>
    <w:basedOn w:val="NoList"/>
    <w:pPr>
      <w:numPr>
        <w:numId w:val="20"/>
      </w:numPr>
    </w:pPr>
  </w:style>
  <w:style w:type="numbering" w:customStyle="1" w:styleId="LFO36">
    <w:name w:val="LFO36"/>
    <w:basedOn w:val="NoList"/>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honics@fft.org.uk" TargetMode="External"/><Relationship Id="rId18" Type="http://schemas.openxmlformats.org/officeDocument/2006/relationships/hyperlink" Target="https://assets.publishing.service.gov.uk/government/uploads/system/uploads/attachment_data/file/897806/Maths_guidance_KS_1_and_2.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school-attendance/framework-for-securing-full-attendance-actions-for-schools-and-local-authorities" TargetMode="External"/><Relationship Id="rId7" Type="http://schemas.openxmlformats.org/officeDocument/2006/relationships/webSettings" Target="webSettings.xml"/><Relationship Id="rId12" Type="http://schemas.openxmlformats.org/officeDocument/2006/relationships/hyperlink" Target="https://educationendowmentfoundation.org.uk/projects-and-evaluation/projects/oxford-university-nuffield-early-language-intervention-development-of-an-online-training-model?utm_source=/projects-and-evaluation/projects/oxford-university-nuffield-early-language-intervention-development-of-an-online-training-model&amp;utm_medium=search&amp;utm_campaign=site_search&amp;search_term=early%20language%20intervention" TargetMode="External"/><Relationship Id="rId17" Type="http://schemas.openxmlformats.org/officeDocument/2006/relationships/hyperlink" Target="https://educationendowmentfoundation.org.uk/evidence-summaries/teaching-learning-toolkit/small-group-tui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educationendowmentfoundation.org.uk/public/files/Publications/SEL/EEF_Social_and_Emotional_Learning.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reading-comprehension-strategies?utm_source=/education-evidence/teaching-learning-toolkit/reading-comprehension-strategies&amp;utm_medium=search&amp;utm_campaign=site_search&amp;search_term=read"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ducationendowmentfoundation.org.uk/early-years/toolkit/communication-and-language-approaches?utm_source=/early-years/toolkit/communication-and-language-approaches&amp;utm_medium=search&amp;utm_campaign=site_searchh&amp;search_term" TargetMode="External"/><Relationship Id="rId23" Type="http://schemas.openxmlformats.org/officeDocument/2006/relationships/hyperlink" Target="https://ican.org.uk/i-cans-talking-point/professionals/tct-resources/what-works-database/" TargetMode="External"/><Relationship Id="rId10" Type="http://schemas.openxmlformats.org/officeDocument/2006/relationships/hyperlink" Target="https://educationendowmentfoundation.org.uk/news/modelling-social-and-emotional-learning-promoting-protective-factors-to-support-pupil-wellbeing" TargetMode="External"/><Relationship Id="rId19" Type="http://schemas.openxmlformats.org/officeDocument/2006/relationships/hyperlink" Target="https://www.gov.uk/government/publications/teaching-mathematics-at-key-stage-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2tic4wvo1iusb.cloudfront.net/production/documents/EY_Teaching_Through_Collaborative_Talk_Technical_Summary.pdf?v=1738343331" TargetMode="External"/><Relationship Id="rId22" Type="http://schemas.openxmlformats.org/officeDocument/2006/relationships/hyperlink" Target="https://educationendowmentfoundation.org.uk/evidence-summaries/teaching-learning-toolkit/oral-language-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3f3ae3-5982-44e3-842e-dbf69bf6b2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5E9DDF6A8C1547B38BAC28ABA8AED9" ma:contentTypeVersion="18" ma:contentTypeDescription="Create a new document." ma:contentTypeScope="" ma:versionID="f629a696a2ad187f96c8856f0dba18f7">
  <xsd:schema xmlns:xsd="http://www.w3.org/2001/XMLSchema" xmlns:xs="http://www.w3.org/2001/XMLSchema" xmlns:p="http://schemas.microsoft.com/office/2006/metadata/properties" xmlns:ns3="823f3ae3-5982-44e3-842e-dbf69bf6b29d" xmlns:ns4="a1286f3c-73fe-4c79-89ff-dc6c29c5d90b" targetNamespace="http://schemas.microsoft.com/office/2006/metadata/properties" ma:root="true" ma:fieldsID="bc2647c3c4223e05a644f55f201508e5" ns3:_="" ns4:_="">
    <xsd:import namespace="823f3ae3-5982-44e3-842e-dbf69bf6b29d"/>
    <xsd:import namespace="a1286f3c-73fe-4c79-89ff-dc6c29c5d9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f3ae3-5982-44e3-842e-dbf69bf6b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86f3c-73fe-4c79-89ff-dc6c29c5d9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DCE21-4E09-4F9C-A992-252A1CCE5DC4}">
  <ds:schemaRefs>
    <ds:schemaRef ds:uri="http://purl.org/dc/terms/"/>
    <ds:schemaRef ds:uri="http://schemas.openxmlformats.org/package/2006/metadata/core-properties"/>
    <ds:schemaRef ds:uri="a1286f3c-73fe-4c79-89ff-dc6c29c5d90b"/>
    <ds:schemaRef ds:uri="http://schemas.microsoft.com/office/2006/documentManagement/types"/>
    <ds:schemaRef ds:uri="823f3ae3-5982-44e3-842e-dbf69bf6b29d"/>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1179D45-0E0A-4B3A-B8EF-5424C61CD1C4}">
  <ds:schemaRefs>
    <ds:schemaRef ds:uri="http://schemas.microsoft.com/sharepoint/v3/contenttype/forms"/>
  </ds:schemaRefs>
</ds:datastoreItem>
</file>

<file path=customXml/itemProps3.xml><?xml version="1.0" encoding="utf-8"?>
<ds:datastoreItem xmlns:ds="http://schemas.openxmlformats.org/officeDocument/2006/customXml" ds:itemID="{FA32C530-6FF6-45B4-9110-F8C5C9C93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f3ae3-5982-44e3-842e-dbf69bf6b29d"/>
    <ds:schemaRef ds:uri="a1286f3c-73fe-4c79-89ff-dc6c29c5d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4861</Words>
  <Characters>27713</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Miss K. Johnson</cp:lastModifiedBy>
  <cp:revision>2</cp:revision>
  <cp:lastPrinted>2014-09-17T13:26:00Z</cp:lastPrinted>
  <dcterms:created xsi:type="dcterms:W3CDTF">2025-02-24T14:35:00Z</dcterms:created>
  <dcterms:modified xsi:type="dcterms:W3CDTF">2025-02-24T14:35:00Z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0x0101000C5E9DDF6A8C1547B38BAC28ABA8AED9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