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03587" w14:textId="77777777" w:rsidR="00D8120B" w:rsidRDefault="00973A53">
      <w:pPr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77A25A65" wp14:editId="2A72DD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86" y="21032"/>
                <wp:lineTo x="21086" y="0"/>
                <wp:lineTo x="0" y="0"/>
              </wp:wrapPolygon>
            </wp:wrapTight>
            <wp:docPr id="1" name="Picture 1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09B5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0"/>
          <w:szCs w:val="40"/>
        </w:rPr>
        <w:t>Northcott School</w:t>
      </w:r>
    </w:p>
    <w:p w14:paraId="3D724121" w14:textId="77777777" w:rsidR="00973A53" w:rsidRDefault="00973A5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Home Learning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4"/>
        <w:gridCol w:w="6974"/>
      </w:tblGrid>
      <w:tr w:rsidR="00973A53" w:rsidRPr="00973A53" w14:paraId="2C34B0D9" w14:textId="77777777" w:rsidTr="00B247F8">
        <w:trPr>
          <w:jc w:val="center"/>
        </w:trPr>
        <w:tc>
          <w:tcPr>
            <w:tcW w:w="6974" w:type="dxa"/>
            <w:shd w:val="clear" w:color="auto" w:fill="A6A6A6" w:themeFill="background1" w:themeFillShade="A6"/>
          </w:tcPr>
          <w:p w14:paraId="63395498" w14:textId="77777777" w:rsidR="00973A53" w:rsidRPr="00973A53" w:rsidRDefault="00973A53">
            <w:pPr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Week beginning:</w:t>
            </w:r>
          </w:p>
        </w:tc>
        <w:tc>
          <w:tcPr>
            <w:tcW w:w="6974" w:type="dxa"/>
            <w:shd w:val="clear" w:color="auto" w:fill="A6A6A6" w:themeFill="background1" w:themeFillShade="A6"/>
          </w:tcPr>
          <w:p w14:paraId="296F419B" w14:textId="77777777" w:rsidR="00973A53" w:rsidRPr="00973A53" w:rsidRDefault="00973A53">
            <w:pPr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Class:</w:t>
            </w:r>
          </w:p>
        </w:tc>
      </w:tr>
      <w:tr w:rsidR="00973A53" w:rsidRPr="00973A53" w14:paraId="1ABB209C" w14:textId="77777777" w:rsidTr="00B247F8">
        <w:trPr>
          <w:jc w:val="center"/>
        </w:trPr>
        <w:tc>
          <w:tcPr>
            <w:tcW w:w="6974" w:type="dxa"/>
            <w:shd w:val="clear" w:color="auto" w:fill="F2F2F2" w:themeFill="background1" w:themeFillShade="F2"/>
          </w:tcPr>
          <w:p w14:paraId="7C7150FE" w14:textId="77777777" w:rsidR="00973A53" w:rsidRPr="00973A53" w:rsidRDefault="00973A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Reading Activity</w:t>
            </w:r>
          </w:p>
        </w:tc>
        <w:tc>
          <w:tcPr>
            <w:tcW w:w="6974" w:type="dxa"/>
            <w:shd w:val="clear" w:color="auto" w:fill="F2F2F2" w:themeFill="background1" w:themeFillShade="F2"/>
          </w:tcPr>
          <w:p w14:paraId="223D0A26" w14:textId="77777777" w:rsidR="00973A53" w:rsidRPr="00973A53" w:rsidRDefault="00973A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Writing Activity</w:t>
            </w:r>
          </w:p>
        </w:tc>
      </w:tr>
      <w:tr w:rsidR="00973A53" w:rsidRPr="00973A53" w14:paraId="767E805E" w14:textId="77777777" w:rsidTr="00B247F8">
        <w:trPr>
          <w:jc w:val="center"/>
        </w:trPr>
        <w:tc>
          <w:tcPr>
            <w:tcW w:w="6974" w:type="dxa"/>
          </w:tcPr>
          <w:p w14:paraId="17DEBB1E" w14:textId="77777777" w:rsidR="00973A53" w:rsidRDefault="00622AE5" w:rsidP="00622AE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Daily reading for pleasure</w:t>
            </w:r>
          </w:p>
          <w:p w14:paraId="56BD3B73" w14:textId="77777777" w:rsidR="00703548" w:rsidRDefault="00703548" w:rsidP="00622AE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 x read a book on Bug Club including the comprehension questions.</w:t>
            </w:r>
          </w:p>
          <w:p w14:paraId="349E848B" w14:textId="77777777" w:rsidR="00703548" w:rsidRDefault="00703548" w:rsidP="00622AE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Complete a ‘Reading Response’ about something you have read over the week. </w:t>
            </w:r>
          </w:p>
          <w:p w14:paraId="404F9333" w14:textId="77777777" w:rsidR="00703548" w:rsidRPr="004C6BF2" w:rsidRDefault="00703548" w:rsidP="00703548">
            <w:pPr>
              <w:rPr>
                <w:rFonts w:ascii="Century Gothic" w:hAnsi="Century Gothic"/>
              </w:rPr>
            </w:pPr>
            <w:r w:rsidRPr="004C6BF2">
              <w:rPr>
                <w:rFonts w:ascii="Century Gothic" w:hAnsi="Century Gothic"/>
              </w:rPr>
              <w:t>A Reading Response is your thoughts about what you have read, what it was about, what you liked or found out</w:t>
            </w:r>
            <w:r w:rsidR="004C6BF2" w:rsidRPr="004C6BF2">
              <w:rPr>
                <w:rFonts w:ascii="Century Gothic" w:hAnsi="Century Gothic"/>
              </w:rPr>
              <w:t>.  If it is part of a story it could include a prediction of what you think will happen next.</w:t>
            </w:r>
            <w:r w:rsidR="004C6BF2">
              <w:rPr>
                <w:rFonts w:ascii="Century Gothic" w:hAnsi="Century Gothic"/>
              </w:rPr>
              <w:t xml:space="preserve"> </w:t>
            </w:r>
            <w:r w:rsidR="004C6BF2" w:rsidRPr="004C6BF2">
              <w:rPr>
                <w:rFonts w:ascii="Century Gothic" w:hAnsi="Century Gothic"/>
                <w:sz w:val="28"/>
                <w:szCs w:val="28"/>
              </w:rPr>
              <w:t>You could create an ongoing Reading Journal with your Reading Responses!</w:t>
            </w:r>
          </w:p>
        </w:tc>
        <w:tc>
          <w:tcPr>
            <w:tcW w:w="6974" w:type="dxa"/>
          </w:tcPr>
          <w:p w14:paraId="47CEE90A" w14:textId="77777777" w:rsidR="00973A53" w:rsidRDefault="004C6BF2" w:rsidP="004C6B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Daily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Lexia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for 20 minutes.</w:t>
            </w:r>
          </w:p>
          <w:p w14:paraId="67CEF27B" w14:textId="77777777" w:rsidR="004C6BF2" w:rsidRDefault="004C6BF2" w:rsidP="004C6BF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Pobble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365 has a different picture with different activities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everyday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. Using the website </w:t>
            </w:r>
            <w:hyperlink r:id="rId9" w:history="1">
              <w:r w:rsidRPr="004B16FE">
                <w:rPr>
                  <w:rStyle w:val="Hyperlink"/>
                  <w:rFonts w:ascii="Century Gothic" w:hAnsi="Century Gothic"/>
                  <w:sz w:val="28"/>
                  <w:szCs w:val="28"/>
                </w:rPr>
                <w:t>www.pobble365.com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 choose at least 2 of the writing activities to complete.</w:t>
            </w:r>
          </w:p>
          <w:p w14:paraId="09394E53" w14:textId="77777777" w:rsidR="004C6BF2" w:rsidRPr="004C6BF2" w:rsidRDefault="004C6BF2" w:rsidP="004C6BF2">
            <w:pPr>
              <w:rPr>
                <w:rFonts w:ascii="Century Gothic" w:hAnsi="Century Gothic"/>
              </w:rPr>
            </w:pPr>
            <w:r w:rsidRPr="004C6BF2">
              <w:rPr>
                <w:rFonts w:ascii="Century Gothic" w:hAnsi="Century Gothic"/>
              </w:rPr>
              <w:t>(</w:t>
            </w:r>
            <w:proofErr w:type="gramStart"/>
            <w:r w:rsidRPr="004C6BF2">
              <w:rPr>
                <w:rFonts w:ascii="Century Gothic" w:hAnsi="Century Gothic"/>
              </w:rPr>
              <w:t>story</w:t>
            </w:r>
            <w:proofErr w:type="gramEnd"/>
            <w:r w:rsidRPr="004C6BF2">
              <w:rPr>
                <w:rFonts w:ascii="Century Gothic" w:hAnsi="Century Gothic"/>
              </w:rPr>
              <w:t xml:space="preserve"> starter, sentence challenge, question time, perfect picture, sick sentences!)  </w:t>
            </w:r>
          </w:p>
        </w:tc>
      </w:tr>
      <w:tr w:rsidR="00973A53" w:rsidRPr="00973A53" w14:paraId="6A329611" w14:textId="77777777" w:rsidTr="00B247F8">
        <w:trPr>
          <w:jc w:val="center"/>
        </w:trPr>
        <w:tc>
          <w:tcPr>
            <w:tcW w:w="6974" w:type="dxa"/>
            <w:shd w:val="clear" w:color="auto" w:fill="F2F2F2" w:themeFill="background1" w:themeFillShade="F2"/>
          </w:tcPr>
          <w:p w14:paraId="6E0F9B85" w14:textId="77777777" w:rsidR="00973A53" w:rsidRPr="00973A53" w:rsidRDefault="00973A5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Maths Activity</w:t>
            </w:r>
          </w:p>
        </w:tc>
        <w:tc>
          <w:tcPr>
            <w:tcW w:w="6974" w:type="dxa"/>
            <w:shd w:val="clear" w:color="auto" w:fill="F2F2F2" w:themeFill="background1" w:themeFillShade="F2"/>
          </w:tcPr>
          <w:p w14:paraId="67CE2371" w14:textId="77777777" w:rsidR="00973A53" w:rsidRPr="00973A53" w:rsidRDefault="00B247F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Life skill/themed</w:t>
            </w:r>
            <w:r w:rsidR="00973A53">
              <w:rPr>
                <w:rFonts w:ascii="Century Gothic" w:hAnsi="Century Gothic"/>
                <w:sz w:val="32"/>
                <w:szCs w:val="32"/>
              </w:rPr>
              <w:t xml:space="preserve"> Activity</w:t>
            </w:r>
          </w:p>
        </w:tc>
      </w:tr>
      <w:tr w:rsidR="00973A53" w:rsidRPr="00973A53" w14:paraId="65ABF858" w14:textId="77777777" w:rsidTr="00B247F8">
        <w:trPr>
          <w:jc w:val="center"/>
        </w:trPr>
        <w:tc>
          <w:tcPr>
            <w:tcW w:w="6974" w:type="dxa"/>
          </w:tcPr>
          <w:p w14:paraId="31B3F939" w14:textId="77777777" w:rsidR="00973A53" w:rsidRDefault="004C6BF2" w:rsidP="004C6BF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Daily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Easimaths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(Google Chrome needed or the app)</w:t>
            </w:r>
          </w:p>
          <w:p w14:paraId="606CBA86" w14:textId="77777777" w:rsidR="004C6BF2" w:rsidRDefault="004C6BF2" w:rsidP="004C6BF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Hit the button </w:t>
            </w:r>
            <w:hyperlink r:id="rId10" w:history="1">
              <w:r w:rsidR="00B247F8" w:rsidRPr="004B16FE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https://www.topmarks.co.uk/maths-games/hit-the-button</w:t>
              </w:r>
            </w:hyperlink>
          </w:p>
          <w:p w14:paraId="463C9712" w14:textId="77777777" w:rsidR="00B247F8" w:rsidRPr="004C6BF2" w:rsidRDefault="00B247F8" w:rsidP="004C6BF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Education City maths activity.</w:t>
            </w:r>
          </w:p>
        </w:tc>
        <w:tc>
          <w:tcPr>
            <w:tcW w:w="6974" w:type="dxa"/>
          </w:tcPr>
          <w:p w14:paraId="1D7C7910" w14:textId="77777777" w:rsidR="00973A53" w:rsidRDefault="00B247F8" w:rsidP="00B247F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Help to make lunch.</w:t>
            </w:r>
          </w:p>
          <w:p w14:paraId="4B3D2764" w14:textId="77777777" w:rsidR="00B247F8" w:rsidRDefault="00B247F8" w:rsidP="00B247F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Learn to tell the time.</w:t>
            </w:r>
          </w:p>
          <w:p w14:paraId="041CF33C" w14:textId="77777777" w:rsidR="00B247F8" w:rsidRPr="00B247F8" w:rsidRDefault="00B247F8" w:rsidP="00B247F8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Practise my handwriting.</w:t>
            </w:r>
          </w:p>
        </w:tc>
      </w:tr>
      <w:tr w:rsidR="00973A53" w:rsidRPr="00973A53" w14:paraId="197E152C" w14:textId="77777777" w:rsidTr="00B247F8">
        <w:trPr>
          <w:jc w:val="center"/>
        </w:trPr>
        <w:tc>
          <w:tcPr>
            <w:tcW w:w="13948" w:type="dxa"/>
            <w:gridSpan w:val="2"/>
          </w:tcPr>
          <w:p w14:paraId="116346FA" w14:textId="77777777" w:rsidR="00973A53" w:rsidRDefault="00973A53" w:rsidP="00973A5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Daily physical activity: </w:t>
            </w:r>
            <w:hyperlink r:id="rId11" w:history="1">
              <w:r w:rsidRPr="004B16FE">
                <w:rPr>
                  <w:rStyle w:val="Hyperlink"/>
                  <w:rFonts w:ascii="Century Gothic" w:hAnsi="Century Gothic"/>
                  <w:sz w:val="32"/>
                  <w:szCs w:val="32"/>
                </w:rPr>
                <w:t>www.youtube.com/user/thebodycoach1</w:t>
              </w:r>
            </w:hyperlink>
          </w:p>
          <w:p w14:paraId="28A693BA" w14:textId="77777777" w:rsidR="00973A53" w:rsidRPr="00973A53" w:rsidRDefault="001D1E3C" w:rsidP="00973A53">
            <w:pPr>
              <w:pStyle w:val="ListParagraph"/>
              <w:rPr>
                <w:rFonts w:ascii="Century Gothic" w:hAnsi="Century Gothic"/>
                <w:sz w:val="32"/>
                <w:szCs w:val="32"/>
              </w:rPr>
            </w:pPr>
            <w:hyperlink r:id="rId12" w:history="1">
              <w:r w:rsidR="00973A53" w:rsidRPr="004B16FE">
                <w:rPr>
                  <w:rStyle w:val="Hyperlink"/>
                  <w:rFonts w:ascii="Century Gothic" w:hAnsi="Century Gothic"/>
                  <w:sz w:val="32"/>
                  <w:szCs w:val="32"/>
                </w:rPr>
                <w:t>www.bbc.co.uk/teach/supermovers</w:t>
              </w:r>
            </w:hyperlink>
            <w:r w:rsidR="00973A53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7A3EB0">
              <w:rPr>
                <w:rFonts w:ascii="Century Gothic" w:hAnsi="Century Gothic"/>
                <w:sz w:val="32"/>
                <w:szCs w:val="32"/>
              </w:rPr>
              <w:t xml:space="preserve">     </w:t>
            </w:r>
            <w:hyperlink r:id="rId13" w:history="1">
              <w:r w:rsidR="007A3EB0" w:rsidRPr="004B16FE">
                <w:rPr>
                  <w:rStyle w:val="Hyperlink"/>
                  <w:rFonts w:ascii="Century Gothic" w:hAnsi="Century Gothic"/>
                  <w:sz w:val="32"/>
                  <w:szCs w:val="32"/>
                </w:rPr>
                <w:t>https://family.gonoodle.com/</w:t>
              </w:r>
            </w:hyperlink>
            <w:r w:rsidR="00973A53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</w:tr>
      <w:tr w:rsidR="00973A53" w:rsidRPr="00973A53" w14:paraId="15DE78B8" w14:textId="77777777" w:rsidTr="00B247F8">
        <w:trPr>
          <w:jc w:val="center"/>
        </w:trPr>
        <w:tc>
          <w:tcPr>
            <w:tcW w:w="13948" w:type="dxa"/>
            <w:gridSpan w:val="2"/>
          </w:tcPr>
          <w:p w14:paraId="14FF0138" w14:textId="14E72C29" w:rsidR="00973A53" w:rsidRPr="00973A53" w:rsidRDefault="00973A53" w:rsidP="00973A5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Extra resources can be found: </w:t>
            </w:r>
            <w:hyperlink r:id="rId14" w:history="1">
              <w:r w:rsidRPr="004B16FE">
                <w:rPr>
                  <w:rStyle w:val="Hyperlink"/>
                  <w:rFonts w:ascii="Century Gothic" w:hAnsi="Century Gothic"/>
                  <w:sz w:val="28"/>
                  <w:szCs w:val="28"/>
                </w:rPr>
                <w:t>www.northcottschool.org.uk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73A53">
              <w:rPr>
                <w:rFonts w:ascii="Century Gothic" w:hAnsi="Century Gothic"/>
                <w:sz w:val="28"/>
                <w:szCs w:val="28"/>
              </w:rPr>
              <w:t>(Northcott School website</w:t>
            </w:r>
            <w:r>
              <w:rPr>
                <w:rFonts w:ascii="Century Gothic" w:hAnsi="Century Gothic"/>
                <w:sz w:val="28"/>
                <w:szCs w:val="28"/>
              </w:rPr>
              <w:t>, Teaching and Learning, Learning resources</w:t>
            </w:r>
            <w:r w:rsidRPr="00973A53">
              <w:rPr>
                <w:rFonts w:ascii="Century Gothic" w:hAnsi="Century Gothic"/>
                <w:sz w:val="28"/>
                <w:szCs w:val="28"/>
              </w:rPr>
              <w:t>)</w:t>
            </w:r>
            <w:r w:rsidR="00DA101B">
              <w:rPr>
                <w:rFonts w:ascii="Century Gothic" w:hAnsi="Century Gothic"/>
                <w:sz w:val="28"/>
                <w:szCs w:val="28"/>
              </w:rPr>
              <w:t xml:space="preserve"> or on Northcott School’s Twitter Feed.</w:t>
            </w:r>
          </w:p>
        </w:tc>
      </w:tr>
    </w:tbl>
    <w:p w14:paraId="12C9E73D" w14:textId="77777777" w:rsidR="00973A53" w:rsidRPr="00973A53" w:rsidRDefault="00973A53">
      <w:pPr>
        <w:rPr>
          <w:rFonts w:ascii="Century Gothic" w:hAnsi="Century Gothic"/>
          <w:sz w:val="40"/>
          <w:szCs w:val="40"/>
        </w:rPr>
      </w:pPr>
    </w:p>
    <w:sectPr w:rsidR="00973A53" w:rsidRPr="00973A53" w:rsidSect="00B247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13E5"/>
    <w:multiLevelType w:val="hybridMultilevel"/>
    <w:tmpl w:val="D680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673CB"/>
    <w:multiLevelType w:val="hybridMultilevel"/>
    <w:tmpl w:val="F90A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915FB"/>
    <w:multiLevelType w:val="hybridMultilevel"/>
    <w:tmpl w:val="E8E2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3B3D"/>
    <w:multiLevelType w:val="hybridMultilevel"/>
    <w:tmpl w:val="F89C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53"/>
    <w:rsid w:val="001D1E3C"/>
    <w:rsid w:val="004C6BF2"/>
    <w:rsid w:val="00622AE5"/>
    <w:rsid w:val="00703548"/>
    <w:rsid w:val="007A3EB0"/>
    <w:rsid w:val="00973A53"/>
    <w:rsid w:val="00B247F8"/>
    <w:rsid w:val="00D8120B"/>
    <w:rsid w:val="00DA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16D8"/>
  <w15:chartTrackingRefBased/>
  <w15:docId w15:val="{5D28C51E-440F-4617-82C5-ABC1D5A2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A5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s://family.gonoodl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bc.co.uk/teach/supermov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user/thebodycoach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obble365.com" TargetMode="External"/><Relationship Id="rId14" Type="http://schemas.openxmlformats.org/officeDocument/2006/relationships/hyperlink" Target="http://www.northcott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203FC39404D498032BFC9697BD83A" ma:contentTypeVersion="11" ma:contentTypeDescription="Create a new document." ma:contentTypeScope="" ma:versionID="34c4f81f395adb8673d2dfe243d69ef7">
  <xsd:schema xmlns:xsd="http://www.w3.org/2001/XMLSchema" xmlns:xs="http://www.w3.org/2001/XMLSchema" xmlns:p="http://schemas.microsoft.com/office/2006/metadata/properties" xmlns:ns3="ac00f079-194b-4ede-aaaa-142ce0ce6c61" xmlns:ns4="6fdf33ab-8e65-404c-b551-e4cc3aacf3c2" targetNamespace="http://schemas.microsoft.com/office/2006/metadata/properties" ma:root="true" ma:fieldsID="cad121f23ac0a8620b8da86904a60efa" ns3:_="" ns4:_="">
    <xsd:import namespace="ac00f079-194b-4ede-aaaa-142ce0ce6c61"/>
    <xsd:import namespace="6fdf33ab-8e65-404c-b551-e4cc3aac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0f079-194b-4ede-aaaa-142ce0ce6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f33ab-8e65-404c-b551-e4cc3aac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A60B3-D9B6-4761-943E-34FBF0FD451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6fdf33ab-8e65-404c-b551-e4cc3aacf3c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c00f079-194b-4ede-aaaa-142ce0ce6c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CAD3D1-D7ED-4079-A80D-F9BCF4A15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9EE27-C281-4DB7-99C4-CB9570489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0f079-194b-4ede-aaaa-142ce0ce6c61"/>
    <ds:schemaRef ds:uri="6fdf33ab-8e65-404c-b551-e4cc3aac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D6DC8470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Richardson</dc:creator>
  <cp:keywords/>
  <dc:description/>
  <cp:lastModifiedBy>Mrs K. Johnson</cp:lastModifiedBy>
  <cp:revision>2</cp:revision>
  <dcterms:created xsi:type="dcterms:W3CDTF">2020-03-25T10:58:00Z</dcterms:created>
  <dcterms:modified xsi:type="dcterms:W3CDTF">2020-03-25T10:58:00Z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0x01010081C203FC39404D498032BFC9697BD83A</vt:lpwstr>
  </property>
</Properties>
</file>